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8DE0" w14:textId="64F61EB6" w:rsidR="00486A33" w:rsidRPr="00F47E7A" w:rsidRDefault="00486A33" w:rsidP="00486A33">
      <w:pPr>
        <w:rPr>
          <w:rFonts w:ascii="Franklin Gothic Book" w:hAnsi="Franklin Gothic Book"/>
          <w:b/>
          <w:bCs/>
        </w:rPr>
      </w:pPr>
      <w:r w:rsidRPr="00F47E7A">
        <w:rPr>
          <w:rFonts w:ascii="Franklin Gothic Book" w:hAnsi="Franklin Gothic Book"/>
          <w:b/>
          <w:bCs/>
        </w:rPr>
        <w:t>The Gallery of Medieval Life: A British Museum Partnership</w:t>
      </w:r>
    </w:p>
    <w:p w14:paraId="3328CED5" w14:textId="77777777" w:rsidR="00486A33" w:rsidRPr="00F47E7A" w:rsidRDefault="00486A33" w:rsidP="00486A33">
      <w:pPr>
        <w:rPr>
          <w:rFonts w:ascii="Franklin Gothic Book" w:hAnsi="Franklin Gothic Book"/>
          <w:bCs/>
        </w:rPr>
      </w:pPr>
    </w:p>
    <w:p w14:paraId="552992C8" w14:textId="363DB06A" w:rsidR="00486A33" w:rsidRPr="00F47E7A" w:rsidRDefault="00486A33" w:rsidP="001B3A47">
      <w:pPr>
        <w:pStyle w:val="ListParagraph"/>
        <w:numPr>
          <w:ilvl w:val="0"/>
          <w:numId w:val="8"/>
        </w:numPr>
        <w:rPr>
          <w:rFonts w:ascii="Franklin Gothic Book" w:hAnsi="Franklin Gothic Book"/>
          <w:bCs/>
        </w:rPr>
      </w:pPr>
      <w:r w:rsidRPr="00F47E7A">
        <w:rPr>
          <w:rFonts w:ascii="Franklin Gothic Book" w:hAnsi="Franklin Gothic Book"/>
          <w:bCs/>
        </w:rPr>
        <w:t>As part of the Royal Palace Reborn project</w:t>
      </w:r>
      <w:r w:rsidR="004B4979" w:rsidRPr="00F47E7A">
        <w:rPr>
          <w:rFonts w:ascii="Franklin Gothic Book" w:hAnsi="Franklin Gothic Book"/>
          <w:bCs/>
        </w:rPr>
        <w:t>,</w:t>
      </w:r>
      <w:r w:rsidRPr="00F47E7A">
        <w:rPr>
          <w:rFonts w:ascii="Franklin Gothic Book" w:hAnsi="Franklin Gothic Book"/>
          <w:bCs/>
        </w:rPr>
        <w:t xml:space="preserve"> </w:t>
      </w:r>
      <w:r w:rsidR="00660FB2" w:rsidRPr="00F47E7A">
        <w:rPr>
          <w:rFonts w:ascii="Franklin Gothic Book" w:hAnsi="Franklin Gothic Book"/>
          <w:bCs/>
        </w:rPr>
        <w:t>a new</w:t>
      </w:r>
      <w:r w:rsidRPr="00F47E7A">
        <w:rPr>
          <w:rFonts w:ascii="Franklin Gothic Book" w:hAnsi="Franklin Gothic Book"/>
          <w:bCs/>
        </w:rPr>
        <w:t xml:space="preserve"> Gallery of Medieval Life, developed in partnership with the British Museum, showcase</w:t>
      </w:r>
      <w:r w:rsidR="00AE2CA8" w:rsidRPr="00F47E7A">
        <w:rPr>
          <w:rFonts w:ascii="Franklin Gothic Book" w:hAnsi="Franklin Gothic Book"/>
          <w:bCs/>
        </w:rPr>
        <w:t>s</w:t>
      </w:r>
      <w:r w:rsidRPr="00F47E7A">
        <w:rPr>
          <w:rFonts w:ascii="Franklin Gothic Book" w:hAnsi="Franklin Gothic Book"/>
          <w:bCs/>
        </w:rPr>
        <w:t xml:space="preserve"> exceptional artefacts from across the medieval period – from the Norman Conquest of 1066 to the Dissolution of the Monasteries under Henry VIII in the 1530s.</w:t>
      </w:r>
    </w:p>
    <w:p w14:paraId="5433242F" w14:textId="77777777" w:rsidR="00486A33" w:rsidRPr="00F47E7A" w:rsidRDefault="00486A33" w:rsidP="00486A33">
      <w:pPr>
        <w:rPr>
          <w:rFonts w:ascii="Franklin Gothic Book" w:hAnsi="Franklin Gothic Book"/>
          <w:bCs/>
        </w:rPr>
      </w:pPr>
    </w:p>
    <w:p w14:paraId="1AF77E0B" w14:textId="004BC8B1" w:rsidR="007F1862" w:rsidRPr="00F47E7A" w:rsidRDefault="00486A33" w:rsidP="001B3A47">
      <w:pPr>
        <w:pStyle w:val="ListParagraph"/>
        <w:numPr>
          <w:ilvl w:val="0"/>
          <w:numId w:val="8"/>
        </w:numPr>
        <w:rPr>
          <w:rFonts w:ascii="Franklin Gothic Book" w:hAnsi="Franklin Gothic Book"/>
          <w:bCs/>
        </w:rPr>
      </w:pPr>
      <w:r w:rsidRPr="00F47E7A">
        <w:rPr>
          <w:rFonts w:ascii="Franklin Gothic Book" w:hAnsi="Franklin Gothic Book"/>
          <w:bCs/>
        </w:rPr>
        <w:t xml:space="preserve">Focusing on the experiences of people </w:t>
      </w:r>
      <w:r w:rsidR="0BD71277" w:rsidRPr="00F47E7A">
        <w:rPr>
          <w:rFonts w:ascii="Franklin Gothic Book" w:hAnsi="Franklin Gothic Book"/>
        </w:rPr>
        <w:t>from</w:t>
      </w:r>
      <w:r w:rsidRPr="00F47E7A">
        <w:rPr>
          <w:rFonts w:ascii="Franklin Gothic Book" w:hAnsi="Franklin Gothic Book"/>
          <w:bCs/>
        </w:rPr>
        <w:t xml:space="preserve"> all levels of society, </w:t>
      </w:r>
      <w:r w:rsidRPr="00F47E7A">
        <w:rPr>
          <w:rFonts w:ascii="Franklin Gothic Book" w:hAnsi="Franklin Gothic Book"/>
        </w:rPr>
        <w:t>th</w:t>
      </w:r>
      <w:r w:rsidR="7137B726" w:rsidRPr="00F47E7A">
        <w:rPr>
          <w:rFonts w:ascii="Franklin Gothic Book" w:hAnsi="Franklin Gothic Book"/>
        </w:rPr>
        <w:t>is</w:t>
      </w:r>
      <w:r w:rsidRPr="00F47E7A">
        <w:rPr>
          <w:rFonts w:ascii="Franklin Gothic Book" w:hAnsi="Franklin Gothic Book"/>
          <w:bCs/>
        </w:rPr>
        <w:t xml:space="preserve"> atmospheric gallery presents </w:t>
      </w:r>
      <w:r w:rsidR="00480719" w:rsidRPr="00F47E7A">
        <w:rPr>
          <w:rFonts w:ascii="Franklin Gothic Book" w:hAnsi="Franklin Gothic Book"/>
          <w:bCs/>
        </w:rPr>
        <w:t>over 900</w:t>
      </w:r>
      <w:r w:rsidR="00C55346" w:rsidRPr="00F47E7A">
        <w:rPr>
          <w:rFonts w:ascii="Franklin Gothic Book" w:hAnsi="Franklin Gothic Book"/>
          <w:bCs/>
        </w:rPr>
        <w:t xml:space="preserve"> </w:t>
      </w:r>
      <w:r w:rsidRPr="00F47E7A">
        <w:rPr>
          <w:rFonts w:ascii="Franklin Gothic Book" w:hAnsi="Franklin Gothic Book"/>
          <w:bCs/>
        </w:rPr>
        <w:t>medieval objects, drawing on Norfolk Museums Service’s nationally significant collections</w:t>
      </w:r>
      <w:r w:rsidR="25A31700" w:rsidRPr="00F47E7A">
        <w:rPr>
          <w:rFonts w:ascii="Franklin Gothic Book" w:hAnsi="Franklin Gothic Book"/>
        </w:rPr>
        <w:t>,</w:t>
      </w:r>
      <w:r w:rsidRPr="00F47E7A">
        <w:rPr>
          <w:rFonts w:ascii="Franklin Gothic Book" w:hAnsi="Franklin Gothic Book"/>
          <w:bCs/>
        </w:rPr>
        <w:t xml:space="preserve"> as well as the long-term loan of over </w:t>
      </w:r>
      <w:r w:rsidR="005D0150" w:rsidRPr="00F47E7A">
        <w:rPr>
          <w:rFonts w:ascii="Franklin Gothic Book" w:hAnsi="Franklin Gothic Book"/>
          <w:bCs/>
        </w:rPr>
        <w:t xml:space="preserve">50 </w:t>
      </w:r>
      <w:r w:rsidRPr="00F47E7A">
        <w:rPr>
          <w:rFonts w:ascii="Franklin Gothic Book" w:hAnsi="Franklin Gothic Book"/>
          <w:bCs/>
        </w:rPr>
        <w:t>objects from the British Museum</w:t>
      </w:r>
      <w:r w:rsidR="7E47D0FD" w:rsidRPr="00F47E7A">
        <w:rPr>
          <w:rFonts w:ascii="Franklin Gothic Book" w:hAnsi="Franklin Gothic Book"/>
        </w:rPr>
        <w:t xml:space="preserve"> and selected artefacts from other lenders</w:t>
      </w:r>
      <w:r w:rsidRPr="00F47E7A">
        <w:rPr>
          <w:rFonts w:ascii="Franklin Gothic Book" w:hAnsi="Franklin Gothic Book"/>
        </w:rPr>
        <w:t>.</w:t>
      </w:r>
      <w:r w:rsidR="00660FB2" w:rsidRPr="00F47E7A">
        <w:rPr>
          <w:rFonts w:ascii="Franklin Gothic Book" w:hAnsi="Franklin Gothic Book"/>
          <w:bCs/>
        </w:rPr>
        <w:t xml:space="preserve"> Many of </w:t>
      </w:r>
      <w:r w:rsidR="00660FB2" w:rsidRPr="00F47E7A">
        <w:rPr>
          <w:rFonts w:ascii="Franklin Gothic Book" w:hAnsi="Franklin Gothic Book"/>
        </w:rPr>
        <w:t>the</w:t>
      </w:r>
      <w:r w:rsidR="1CFB5D91" w:rsidRPr="00F47E7A">
        <w:rPr>
          <w:rFonts w:ascii="Franklin Gothic Book" w:hAnsi="Franklin Gothic Book"/>
        </w:rPr>
        <w:t>se</w:t>
      </w:r>
      <w:r w:rsidR="00660FB2" w:rsidRPr="00F47E7A">
        <w:rPr>
          <w:rFonts w:ascii="Franklin Gothic Book" w:hAnsi="Franklin Gothic Book"/>
          <w:bCs/>
        </w:rPr>
        <w:t xml:space="preserve"> will be on public display for the first time.</w:t>
      </w:r>
    </w:p>
    <w:p w14:paraId="4B91E83E" w14:textId="77777777" w:rsidR="00660FB2" w:rsidRPr="00F47E7A" w:rsidRDefault="00660FB2" w:rsidP="00486A33">
      <w:pPr>
        <w:rPr>
          <w:rFonts w:ascii="Franklin Gothic Book" w:hAnsi="Franklin Gothic Book"/>
          <w:bCs/>
        </w:rPr>
      </w:pPr>
    </w:p>
    <w:p w14:paraId="632D50B1" w14:textId="36B63B53" w:rsidR="00660FB2" w:rsidRPr="00F47E7A" w:rsidRDefault="00660FB2" w:rsidP="001B3A47">
      <w:pPr>
        <w:pStyle w:val="ListParagraph"/>
        <w:numPr>
          <w:ilvl w:val="0"/>
          <w:numId w:val="8"/>
        </w:numPr>
        <w:rPr>
          <w:rFonts w:ascii="Franklin Gothic Book" w:hAnsi="Franklin Gothic Book"/>
        </w:rPr>
      </w:pPr>
      <w:r w:rsidRPr="00F47E7A">
        <w:rPr>
          <w:rFonts w:ascii="Franklin Gothic Book" w:hAnsi="Franklin Gothic Book"/>
        </w:rPr>
        <w:t xml:space="preserve">The range is </w:t>
      </w:r>
      <w:r w:rsidR="441361A2" w:rsidRPr="00F47E7A">
        <w:rPr>
          <w:rFonts w:ascii="Franklin Gothic Book" w:hAnsi="Franklin Gothic Book"/>
        </w:rPr>
        <w:t>phenomenal</w:t>
      </w:r>
      <w:r w:rsidRPr="00F47E7A">
        <w:rPr>
          <w:rFonts w:ascii="Franklin Gothic Book" w:hAnsi="Franklin Gothic Book"/>
        </w:rPr>
        <w:t xml:space="preserve">: from personal items such as an exquisitely carved ivory bobbin, </w:t>
      </w:r>
      <w:r w:rsidR="00BC7E54" w:rsidRPr="00F47E7A">
        <w:rPr>
          <w:rFonts w:ascii="Franklin Gothic Book" w:hAnsi="Franklin Gothic Book"/>
        </w:rPr>
        <w:t>excavated from Norwich Castle Keep’s basement</w:t>
      </w:r>
      <w:r w:rsidRPr="00F47E7A">
        <w:rPr>
          <w:rFonts w:ascii="Franklin Gothic Book" w:hAnsi="Franklin Gothic Book"/>
        </w:rPr>
        <w:t xml:space="preserve">, to elaborate scientific objects </w:t>
      </w:r>
      <w:r w:rsidR="0066758E" w:rsidRPr="00F47E7A">
        <w:rPr>
          <w:rFonts w:ascii="Franklin Gothic Book" w:hAnsi="Franklin Gothic Book"/>
        </w:rPr>
        <w:t xml:space="preserve">such as </w:t>
      </w:r>
      <w:r w:rsidRPr="00F47E7A">
        <w:rPr>
          <w:rFonts w:ascii="Franklin Gothic Book" w:hAnsi="Franklin Gothic Book"/>
        </w:rPr>
        <w:t xml:space="preserve">an astrolabe, used </w:t>
      </w:r>
      <w:r w:rsidR="0597D2D7" w:rsidRPr="00F47E7A">
        <w:rPr>
          <w:rFonts w:ascii="Franklin Gothic Book" w:hAnsi="Franklin Gothic Book"/>
        </w:rPr>
        <w:t>to make astronomical measurements</w:t>
      </w:r>
      <w:r w:rsidRPr="00F47E7A">
        <w:rPr>
          <w:rFonts w:ascii="Franklin Gothic Book" w:hAnsi="Franklin Gothic Book"/>
        </w:rPr>
        <w:t xml:space="preserve">; and from </w:t>
      </w:r>
      <w:proofErr w:type="gramStart"/>
      <w:r w:rsidR="00BC7E54" w:rsidRPr="00F47E7A">
        <w:rPr>
          <w:rFonts w:ascii="Franklin Gothic Book" w:hAnsi="Franklin Gothic Book"/>
        </w:rPr>
        <w:t>newly-</w:t>
      </w:r>
      <w:r w:rsidRPr="00F47E7A">
        <w:rPr>
          <w:rFonts w:ascii="Franklin Gothic Book" w:hAnsi="Franklin Gothic Book"/>
        </w:rPr>
        <w:t>conserved</w:t>
      </w:r>
      <w:proofErr w:type="gramEnd"/>
      <w:r w:rsidRPr="00F47E7A">
        <w:rPr>
          <w:rFonts w:ascii="Franklin Gothic Book" w:hAnsi="Franklin Gothic Book"/>
        </w:rPr>
        <w:t xml:space="preserve"> artefacts previously too fragile to display, to Treasure finds recently discovered by local metal</w:t>
      </w:r>
      <w:r w:rsidR="002F1AEA" w:rsidRPr="00F47E7A">
        <w:rPr>
          <w:rFonts w:ascii="Franklin Gothic Book" w:hAnsi="Franklin Gothic Book"/>
        </w:rPr>
        <w:t xml:space="preserve"> </w:t>
      </w:r>
      <w:r w:rsidRPr="00F47E7A">
        <w:rPr>
          <w:rFonts w:ascii="Franklin Gothic Book" w:hAnsi="Franklin Gothic Book"/>
        </w:rPr>
        <w:t xml:space="preserve">detectorists and recorded through the British Museum’s Portable Antiquities Scheme. </w:t>
      </w:r>
      <w:r w:rsidR="593843FF" w:rsidRPr="00F47E7A">
        <w:rPr>
          <w:rFonts w:ascii="Franklin Gothic Book" w:hAnsi="Franklin Gothic Book"/>
        </w:rPr>
        <w:t>Together they</w:t>
      </w:r>
      <w:r w:rsidRPr="00F47E7A">
        <w:rPr>
          <w:rFonts w:ascii="Franklin Gothic Book" w:hAnsi="Franklin Gothic Book"/>
        </w:rPr>
        <w:t xml:space="preserve"> tell the intriguing story of life in this fascinating period of </w:t>
      </w:r>
      <w:r w:rsidR="386295A3" w:rsidRPr="00F47E7A">
        <w:rPr>
          <w:rFonts w:ascii="Franklin Gothic Book" w:hAnsi="Franklin Gothic Book"/>
        </w:rPr>
        <w:t>history</w:t>
      </w:r>
      <w:r w:rsidRPr="00F47E7A">
        <w:rPr>
          <w:rFonts w:ascii="Franklin Gothic Book" w:hAnsi="Franklin Gothic Book"/>
        </w:rPr>
        <w:t>.</w:t>
      </w:r>
    </w:p>
    <w:p w14:paraId="7B586349" w14:textId="77777777" w:rsidR="007F1862" w:rsidRPr="00F47E7A" w:rsidRDefault="007F1862" w:rsidP="00486A33">
      <w:pPr>
        <w:rPr>
          <w:rFonts w:ascii="Franklin Gothic Book" w:hAnsi="Franklin Gothic Book"/>
          <w:bCs/>
        </w:rPr>
      </w:pPr>
    </w:p>
    <w:p w14:paraId="3F86CAB0" w14:textId="77777777" w:rsidR="00864F09" w:rsidRDefault="007F1862" w:rsidP="00864F09">
      <w:pPr>
        <w:pStyle w:val="ListParagraph"/>
        <w:numPr>
          <w:ilvl w:val="0"/>
          <w:numId w:val="8"/>
        </w:numPr>
        <w:rPr>
          <w:rFonts w:ascii="Franklin Gothic Book" w:hAnsi="Franklin Gothic Book"/>
          <w:bCs/>
        </w:rPr>
      </w:pPr>
      <w:r w:rsidRPr="00F47E7A">
        <w:rPr>
          <w:rFonts w:ascii="Franklin Gothic Book" w:hAnsi="Franklin Gothic Book"/>
          <w:bCs/>
        </w:rPr>
        <w:t>The British Museum has a long-standing relationship with Norfolk Museums Service</w:t>
      </w:r>
      <w:r w:rsidR="00AB6609" w:rsidRPr="00F47E7A">
        <w:rPr>
          <w:rFonts w:ascii="Franklin Gothic Book" w:hAnsi="Franklin Gothic Book"/>
          <w:bCs/>
        </w:rPr>
        <w:t>. F</w:t>
      </w:r>
      <w:r w:rsidRPr="00F47E7A">
        <w:rPr>
          <w:rFonts w:ascii="Franklin Gothic Book" w:hAnsi="Franklin Gothic Book"/>
          <w:bCs/>
        </w:rPr>
        <w:t>rom the inception of the Royal Palace Reborn project, there was an ambition to develop a Partnership Gallery</w:t>
      </w:r>
      <w:r w:rsidR="00AB6609" w:rsidRPr="00F47E7A">
        <w:rPr>
          <w:rFonts w:ascii="Franklin Gothic Book" w:hAnsi="Franklin Gothic Book"/>
          <w:bCs/>
        </w:rPr>
        <w:t xml:space="preserve"> that would be the British Museum’s first medieval gallery outside</w:t>
      </w:r>
      <w:r w:rsidR="004B4979" w:rsidRPr="00F47E7A">
        <w:rPr>
          <w:rFonts w:ascii="Franklin Gothic Book" w:hAnsi="Franklin Gothic Book"/>
          <w:bCs/>
        </w:rPr>
        <w:t xml:space="preserve"> of</w:t>
      </w:r>
      <w:r w:rsidR="00AB6609" w:rsidRPr="00F47E7A">
        <w:rPr>
          <w:rFonts w:ascii="Franklin Gothic Book" w:hAnsi="Franklin Gothic Book"/>
          <w:bCs/>
        </w:rPr>
        <w:t xml:space="preserve"> London.</w:t>
      </w:r>
    </w:p>
    <w:p w14:paraId="311AA5E5" w14:textId="77777777" w:rsidR="00864F09" w:rsidRPr="00864F09" w:rsidRDefault="00864F09" w:rsidP="00864F09">
      <w:pPr>
        <w:pStyle w:val="ListParagraph"/>
        <w:rPr>
          <w:rFonts w:ascii="Franklin Gothic Book" w:hAnsi="Franklin Gothic Book"/>
        </w:rPr>
      </w:pPr>
    </w:p>
    <w:p w14:paraId="453EBFD0" w14:textId="75EB6C4A" w:rsidR="00A5306D" w:rsidRPr="00864F09" w:rsidRDefault="007278E6" w:rsidP="00864F09">
      <w:pPr>
        <w:pStyle w:val="ListParagraph"/>
        <w:numPr>
          <w:ilvl w:val="0"/>
          <w:numId w:val="8"/>
        </w:numPr>
        <w:rPr>
          <w:rFonts w:ascii="Franklin Gothic Book" w:hAnsi="Franklin Gothic Book"/>
          <w:bCs/>
        </w:rPr>
      </w:pPr>
      <w:r w:rsidRPr="00864F09">
        <w:rPr>
          <w:rFonts w:ascii="Franklin Gothic Book" w:hAnsi="Franklin Gothic Book"/>
        </w:rPr>
        <w:t xml:space="preserve">Since 2003, the </w:t>
      </w:r>
      <w:r w:rsidRPr="00864F09">
        <w:rPr>
          <w:rFonts w:ascii="Franklin Gothic Book" w:hAnsi="Franklin Gothic Book"/>
          <w:color w:val="000000" w:themeColor="text1"/>
        </w:rPr>
        <w:t>British Museum has worked with several partner museums to develop and maintain a series of Partnership Galleries</w:t>
      </w:r>
      <w:r w:rsidR="00A5306D" w:rsidRPr="00864F09">
        <w:rPr>
          <w:rFonts w:ascii="Franklin Gothic Book" w:hAnsi="Franklin Gothic Book"/>
          <w:color w:val="000000" w:themeColor="text1"/>
        </w:rPr>
        <w:t>, with the aim of sharing the</w:t>
      </w:r>
      <w:r w:rsidR="00BC7E54" w:rsidRPr="00864F09">
        <w:rPr>
          <w:rFonts w:ascii="Franklin Gothic Book" w:hAnsi="Franklin Gothic Book"/>
          <w:color w:val="000000" w:themeColor="text1"/>
        </w:rPr>
        <w:t xml:space="preserve"> national</w:t>
      </w:r>
      <w:r w:rsidR="00A5306D" w:rsidRPr="00864F09">
        <w:rPr>
          <w:rFonts w:ascii="Franklin Gothic Book" w:hAnsi="Franklin Gothic Book"/>
          <w:color w:val="000000" w:themeColor="text1"/>
        </w:rPr>
        <w:t xml:space="preserve"> collection as widely as possible. </w:t>
      </w:r>
      <w:r w:rsidR="00864F09" w:rsidRPr="00864F09">
        <w:rPr>
          <w:rFonts w:ascii="Franklin Gothic Book" w:eastAsia="Times New Roman" w:hAnsi="Franklin Gothic Book" w:cs="Arial"/>
          <w:color w:val="000000" w:themeColor="text1"/>
          <w:kern w:val="0"/>
          <w:lang w:eastAsia="en-GB"/>
          <w14:ligatures w14:val="none"/>
        </w:rPr>
        <w:t>Last year, around 8 million people in the UK saw a British Museum object outside of London, while there were 6.5 million visitors to the London site.</w:t>
      </w:r>
    </w:p>
    <w:p w14:paraId="13517657" w14:textId="77777777" w:rsidR="00A5306D" w:rsidRPr="00F47E7A" w:rsidRDefault="00A5306D" w:rsidP="00A5306D">
      <w:pPr>
        <w:pStyle w:val="ListParagraph"/>
        <w:rPr>
          <w:rFonts w:ascii="Franklin Gothic Book" w:hAnsi="Franklin Gothic Book"/>
        </w:rPr>
      </w:pPr>
    </w:p>
    <w:p w14:paraId="3D8EE2CD" w14:textId="5259691E" w:rsidR="00B442FE" w:rsidRPr="00F47E7A" w:rsidRDefault="008E5E14" w:rsidP="12A676C4">
      <w:pPr>
        <w:pStyle w:val="NormalWeb"/>
        <w:numPr>
          <w:ilvl w:val="0"/>
          <w:numId w:val="8"/>
        </w:numPr>
        <w:shd w:val="clear" w:color="auto" w:fill="FFFFFF" w:themeFill="background1"/>
        <w:spacing w:before="0" w:beforeAutospacing="0" w:after="0" w:afterAutospacing="0"/>
        <w:rPr>
          <w:rFonts w:ascii="Franklin Gothic Book" w:eastAsiaTheme="minorEastAsia" w:hAnsi="Franklin Gothic Book" w:cstheme="minorBidi"/>
          <w:kern w:val="2"/>
          <w:sz w:val="22"/>
          <w:szCs w:val="22"/>
          <w:lang w:eastAsia="en-US"/>
          <w14:ligatures w14:val="standardContextual"/>
        </w:rPr>
      </w:pPr>
      <w:r w:rsidRPr="00F47E7A">
        <w:rPr>
          <w:rFonts w:ascii="Franklin Gothic Book" w:eastAsiaTheme="minorEastAsia" w:hAnsi="Franklin Gothic Book" w:cstheme="minorBidi"/>
          <w:kern w:val="2"/>
          <w:sz w:val="22"/>
          <w:szCs w:val="22"/>
          <w:lang w:eastAsia="en-US"/>
          <w14:ligatures w14:val="standardContextual"/>
        </w:rPr>
        <w:t xml:space="preserve">British Museum Partnership Galleries are now at seven locations around the UK, including Glasgow, Newcastle, Carlisle, York, Truro, </w:t>
      </w:r>
      <w:proofErr w:type="gramStart"/>
      <w:r w:rsidRPr="00F47E7A">
        <w:rPr>
          <w:rFonts w:ascii="Franklin Gothic Book" w:eastAsiaTheme="minorEastAsia" w:hAnsi="Franklin Gothic Book" w:cstheme="minorBidi"/>
          <w:kern w:val="2"/>
          <w:sz w:val="22"/>
          <w:szCs w:val="22"/>
          <w:lang w:eastAsia="en-US"/>
          <w14:ligatures w14:val="standardContextual"/>
        </w:rPr>
        <w:t>Manchester</w:t>
      </w:r>
      <w:proofErr w:type="gramEnd"/>
      <w:r w:rsidRPr="00F47E7A">
        <w:rPr>
          <w:rFonts w:ascii="Franklin Gothic Book" w:eastAsiaTheme="minorEastAsia" w:hAnsi="Franklin Gothic Book" w:cstheme="minorBidi"/>
          <w:kern w:val="2"/>
          <w:sz w:val="22"/>
          <w:szCs w:val="22"/>
          <w:lang w:eastAsia="en-US"/>
          <w14:ligatures w14:val="standardContextual"/>
        </w:rPr>
        <w:t xml:space="preserve"> and Norwich. </w:t>
      </w:r>
      <w:r w:rsidR="00972310" w:rsidRPr="00F47E7A">
        <w:rPr>
          <w:rFonts w:ascii="Franklin Gothic Book" w:eastAsiaTheme="minorEastAsia" w:hAnsi="Franklin Gothic Book" w:cstheme="minorBidi"/>
          <w:kern w:val="2"/>
          <w:sz w:val="22"/>
          <w:szCs w:val="22"/>
          <w:lang w:eastAsia="en-US"/>
          <w14:ligatures w14:val="standardContextual"/>
        </w:rPr>
        <w:t xml:space="preserve">Manchester Museum’s South Asia Gallery was awarded </w:t>
      </w:r>
      <w:r w:rsidR="00565643" w:rsidRPr="00F47E7A">
        <w:rPr>
          <w:rFonts w:ascii="Franklin Gothic Book" w:eastAsiaTheme="minorEastAsia" w:hAnsi="Franklin Gothic Book" w:cstheme="minorBidi"/>
          <w:kern w:val="2"/>
          <w:sz w:val="22"/>
          <w:szCs w:val="22"/>
          <w:lang w:eastAsia="en-US"/>
          <w14:ligatures w14:val="standardContextual"/>
        </w:rPr>
        <w:t xml:space="preserve">Permanent Exhibition of the Year in the Museums + Heritage Awards 2024. </w:t>
      </w:r>
      <w:r w:rsidR="6B35A47E" w:rsidRPr="00F47E7A">
        <w:rPr>
          <w:rFonts w:ascii="Franklin Gothic Book" w:eastAsiaTheme="minorEastAsia" w:hAnsi="Franklin Gothic Book" w:cstheme="minorBidi"/>
          <w:kern w:val="2"/>
          <w:sz w:val="22"/>
          <w:szCs w:val="22"/>
          <w:lang w:eastAsia="en-US"/>
          <w14:ligatures w14:val="standardContextual"/>
        </w:rPr>
        <w:t>The Museum is</w:t>
      </w:r>
      <w:r w:rsidR="00B442FE" w:rsidRPr="00F47E7A">
        <w:rPr>
          <w:rFonts w:ascii="Franklin Gothic Book" w:eastAsiaTheme="minorEastAsia" w:hAnsi="Franklin Gothic Book" w:cstheme="minorBidi"/>
          <w:kern w:val="2"/>
          <w:sz w:val="22"/>
          <w:szCs w:val="22"/>
          <w:lang w:eastAsia="en-US"/>
          <w14:ligatures w14:val="standardContextual"/>
        </w:rPr>
        <w:t xml:space="preserve"> also working with Shrewsbury Museum to develop the first Prehistoric Partnership Gallery.  </w:t>
      </w:r>
    </w:p>
    <w:p w14:paraId="0D56A66B" w14:textId="77777777" w:rsidR="007278E6" w:rsidRPr="00F47E7A" w:rsidRDefault="007278E6" w:rsidP="007278E6">
      <w:pPr>
        <w:pStyle w:val="ListParagraph"/>
        <w:rPr>
          <w:rFonts w:ascii="Franklin Gothic Book" w:hAnsi="Franklin Gothic Book"/>
          <w:bCs/>
        </w:rPr>
      </w:pPr>
    </w:p>
    <w:p w14:paraId="3F939646" w14:textId="080EC13D" w:rsidR="00486A33" w:rsidRPr="00F47E7A" w:rsidRDefault="00670E61" w:rsidP="00BC7E54">
      <w:pPr>
        <w:pStyle w:val="ListParagraph"/>
        <w:numPr>
          <w:ilvl w:val="0"/>
          <w:numId w:val="8"/>
        </w:numPr>
        <w:rPr>
          <w:rFonts w:ascii="Franklin Gothic Book" w:hAnsi="Franklin Gothic Book"/>
          <w:bCs/>
        </w:rPr>
      </w:pPr>
      <w:r w:rsidRPr="00F47E7A">
        <w:rPr>
          <w:rFonts w:ascii="Franklin Gothic Book" w:hAnsi="Franklin Gothic Book"/>
          <w:bCs/>
        </w:rPr>
        <w:t xml:space="preserve">These permanent galleries are developed collaboratively from their inception, with the British Museum supporting curatorial research, object selection, interpretation, </w:t>
      </w:r>
      <w:proofErr w:type="gramStart"/>
      <w:r w:rsidRPr="00F47E7A">
        <w:rPr>
          <w:rFonts w:ascii="Franklin Gothic Book" w:hAnsi="Franklin Gothic Book"/>
          <w:bCs/>
        </w:rPr>
        <w:t>design</w:t>
      </w:r>
      <w:proofErr w:type="gramEnd"/>
      <w:r w:rsidRPr="00F47E7A">
        <w:rPr>
          <w:rFonts w:ascii="Franklin Gothic Book" w:hAnsi="Franklin Gothic Book"/>
          <w:bCs/>
        </w:rPr>
        <w:t xml:space="preserve"> and display. </w:t>
      </w:r>
      <w:r w:rsidR="00BC7E54" w:rsidRPr="00F47E7A">
        <w:rPr>
          <w:rFonts w:ascii="Franklin Gothic Book" w:hAnsi="Franklin Gothic Book"/>
          <w:bCs/>
        </w:rPr>
        <w:t>As is the case in Norwich, t</w:t>
      </w:r>
      <w:r w:rsidR="00764A16" w:rsidRPr="00F47E7A">
        <w:rPr>
          <w:rFonts w:ascii="Franklin Gothic Book" w:hAnsi="Franklin Gothic Book"/>
          <w:bCs/>
        </w:rPr>
        <w:t>hey also provide many long-term opportunities for collaboration across research and scientific analysis.</w:t>
      </w:r>
      <w:r w:rsidR="00776B2F" w:rsidRPr="00F47E7A">
        <w:rPr>
          <w:rFonts w:ascii="Franklin Gothic Book" w:hAnsi="Franklin Gothic Book"/>
          <w:bCs/>
        </w:rPr>
        <w:t xml:space="preserve"> </w:t>
      </w:r>
      <w:r w:rsidR="008E5E14" w:rsidRPr="00F47E7A">
        <w:rPr>
          <w:rFonts w:ascii="Franklin Gothic Book" w:hAnsi="Franklin Gothic Book"/>
          <w:bCs/>
        </w:rPr>
        <w:t>The</w:t>
      </w:r>
      <w:r w:rsidR="00764A16" w:rsidRPr="00F47E7A">
        <w:rPr>
          <w:rFonts w:ascii="Franklin Gothic Book" w:hAnsi="Franklin Gothic Book"/>
          <w:bCs/>
        </w:rPr>
        <w:t xml:space="preserve"> galleries</w:t>
      </w:r>
      <w:r w:rsidR="008E5E14" w:rsidRPr="00F47E7A">
        <w:rPr>
          <w:rFonts w:ascii="Franklin Gothic Book" w:hAnsi="Franklin Gothic Book"/>
          <w:bCs/>
        </w:rPr>
        <w:t xml:space="preserve"> </w:t>
      </w:r>
      <w:r w:rsidR="002A1821" w:rsidRPr="00F47E7A">
        <w:rPr>
          <w:rFonts w:ascii="Franklin Gothic Book" w:hAnsi="Franklin Gothic Book"/>
          <w:bCs/>
        </w:rPr>
        <w:t>bring together</w:t>
      </w:r>
      <w:r w:rsidR="000A318D" w:rsidRPr="00F47E7A">
        <w:rPr>
          <w:rFonts w:ascii="Franklin Gothic Book" w:hAnsi="Franklin Gothic Book"/>
          <w:bCs/>
        </w:rPr>
        <w:t xml:space="preserve"> partner museum collections with carefully chosen objects from the British Museum to create unique long-term displays. </w:t>
      </w:r>
      <w:r w:rsidR="002A1821" w:rsidRPr="00F47E7A">
        <w:rPr>
          <w:rFonts w:ascii="Franklin Gothic Book" w:hAnsi="Franklin Gothic Book"/>
          <w:bCs/>
        </w:rPr>
        <w:t xml:space="preserve"> </w:t>
      </w:r>
    </w:p>
    <w:p w14:paraId="6064DE19" w14:textId="77777777" w:rsidR="00D05B74" w:rsidRPr="00F47E7A" w:rsidRDefault="00D05B74" w:rsidP="00486A33">
      <w:pPr>
        <w:rPr>
          <w:rFonts w:ascii="Franklin Gothic Book" w:hAnsi="Franklin Gothic Book"/>
        </w:rPr>
      </w:pPr>
    </w:p>
    <w:p w14:paraId="68BB5A8F" w14:textId="76B5E5A0" w:rsidR="007F1862" w:rsidRPr="00F47E7A" w:rsidRDefault="007F1862" w:rsidP="00486A33">
      <w:pPr>
        <w:rPr>
          <w:rFonts w:ascii="Franklin Gothic Book" w:hAnsi="Franklin Gothic Book"/>
          <w:b/>
          <w:bCs/>
        </w:rPr>
      </w:pPr>
      <w:r w:rsidRPr="00F47E7A">
        <w:rPr>
          <w:rFonts w:ascii="Franklin Gothic Book" w:hAnsi="Franklin Gothic Book"/>
          <w:b/>
          <w:bCs/>
        </w:rPr>
        <w:t>Key Themes</w:t>
      </w:r>
      <w:r w:rsidR="001B3A47" w:rsidRPr="00F47E7A">
        <w:rPr>
          <w:rFonts w:ascii="Franklin Gothic Book" w:hAnsi="Franklin Gothic Book"/>
          <w:b/>
          <w:bCs/>
        </w:rPr>
        <w:t xml:space="preserve"> of the Gallery</w:t>
      </w:r>
    </w:p>
    <w:p w14:paraId="2982FA9F" w14:textId="3C07DB32" w:rsidR="00486A33" w:rsidRPr="00F47E7A" w:rsidRDefault="00486A33" w:rsidP="5F3A8951">
      <w:pPr>
        <w:rPr>
          <w:rFonts w:ascii="Franklin Gothic Book" w:hAnsi="Franklin Gothic Book"/>
        </w:rPr>
      </w:pPr>
    </w:p>
    <w:p w14:paraId="5F784532" w14:textId="4627CF3C" w:rsidR="00486A33" w:rsidRPr="00F47E7A" w:rsidRDefault="253E786C" w:rsidP="5F3A8951">
      <w:pPr>
        <w:rPr>
          <w:rFonts w:ascii="Franklin Gothic Book" w:hAnsi="Franklin Gothic Book"/>
        </w:rPr>
      </w:pPr>
      <w:r w:rsidRPr="00F47E7A">
        <w:rPr>
          <w:rFonts w:ascii="Franklin Gothic Book" w:hAnsi="Franklin Gothic Book"/>
        </w:rPr>
        <w:t>The gallery frames Norfolk, and East Anglia more broadly, within the world of medieval Europe. The displays showcase archaeological objects</w:t>
      </w:r>
      <w:r w:rsidR="404AE019" w:rsidRPr="00F47E7A">
        <w:rPr>
          <w:rFonts w:ascii="Franklin Gothic Book" w:hAnsi="Franklin Gothic Book"/>
        </w:rPr>
        <w:t>, mostly</w:t>
      </w:r>
      <w:r w:rsidRPr="00F47E7A">
        <w:rPr>
          <w:rFonts w:ascii="Franklin Gothic Book" w:hAnsi="Franklin Gothic Book"/>
        </w:rPr>
        <w:t xml:space="preserve"> </w:t>
      </w:r>
      <w:r w:rsidR="472DC907" w:rsidRPr="00F47E7A">
        <w:rPr>
          <w:rFonts w:ascii="Franklin Gothic Book" w:hAnsi="Franklin Gothic Book"/>
        </w:rPr>
        <w:t xml:space="preserve">found </w:t>
      </w:r>
      <w:r w:rsidRPr="00F47E7A">
        <w:rPr>
          <w:rFonts w:ascii="Franklin Gothic Book" w:hAnsi="Franklin Gothic Book"/>
        </w:rPr>
        <w:t xml:space="preserve">in Norfolk through excavations and metal-detecting, alongside paintings, manuscripts, sculpture, </w:t>
      </w:r>
      <w:proofErr w:type="gramStart"/>
      <w:r w:rsidRPr="00F47E7A">
        <w:rPr>
          <w:rFonts w:ascii="Franklin Gothic Book" w:hAnsi="Franklin Gothic Book"/>
        </w:rPr>
        <w:t>metalwork</w:t>
      </w:r>
      <w:proofErr w:type="gramEnd"/>
      <w:r w:rsidRPr="00F47E7A">
        <w:rPr>
          <w:rFonts w:ascii="Franklin Gothic Book" w:hAnsi="Franklin Gothic Book"/>
        </w:rPr>
        <w:t xml:space="preserve"> and textiles. Together they showcase the material </w:t>
      </w:r>
      <w:r w:rsidR="00BC7E54" w:rsidRPr="00F47E7A">
        <w:rPr>
          <w:rFonts w:ascii="Franklin Gothic Book" w:hAnsi="Franklin Gothic Book"/>
        </w:rPr>
        <w:t xml:space="preserve">culture </w:t>
      </w:r>
      <w:r w:rsidRPr="00F47E7A">
        <w:rPr>
          <w:rFonts w:ascii="Franklin Gothic Book" w:hAnsi="Franklin Gothic Book"/>
        </w:rPr>
        <w:t xml:space="preserve">of medieval people and demonstrate the diversity of the objects they used to dress, work, and display their </w:t>
      </w:r>
      <w:r w:rsidR="00BC7E54" w:rsidRPr="00F47E7A">
        <w:rPr>
          <w:rFonts w:ascii="Franklin Gothic Book" w:hAnsi="Franklin Gothic Book"/>
        </w:rPr>
        <w:t xml:space="preserve">personalities, </w:t>
      </w:r>
      <w:proofErr w:type="gramStart"/>
      <w:r w:rsidRPr="00F47E7A">
        <w:rPr>
          <w:rFonts w:ascii="Franklin Gothic Book" w:hAnsi="Franklin Gothic Book"/>
        </w:rPr>
        <w:t>beliefs</w:t>
      </w:r>
      <w:proofErr w:type="gramEnd"/>
      <w:r w:rsidRPr="00F47E7A">
        <w:rPr>
          <w:rFonts w:ascii="Franklin Gothic Book" w:hAnsi="Franklin Gothic Book"/>
        </w:rPr>
        <w:t xml:space="preserve"> </w:t>
      </w:r>
      <w:r w:rsidR="00BC7E54" w:rsidRPr="00F47E7A">
        <w:rPr>
          <w:rFonts w:ascii="Franklin Gothic Book" w:hAnsi="Franklin Gothic Book"/>
        </w:rPr>
        <w:t xml:space="preserve">and </w:t>
      </w:r>
      <w:r w:rsidRPr="00F47E7A">
        <w:rPr>
          <w:rFonts w:ascii="Franklin Gothic Book" w:hAnsi="Franklin Gothic Book"/>
        </w:rPr>
        <w:t xml:space="preserve">status in everyday </w:t>
      </w:r>
      <w:r w:rsidRPr="00F47E7A">
        <w:rPr>
          <w:rFonts w:ascii="Franklin Gothic Book" w:hAnsi="Franklin Gothic Book"/>
        </w:rPr>
        <w:lastRenderedPageBreak/>
        <w:t>life</w:t>
      </w:r>
      <w:r w:rsidR="00BC7E54" w:rsidRPr="00F47E7A">
        <w:rPr>
          <w:rFonts w:ascii="Franklin Gothic Book" w:hAnsi="Franklin Gothic Book"/>
        </w:rPr>
        <w:t xml:space="preserve"> over the 500 years of the period</w:t>
      </w:r>
      <w:r w:rsidRPr="00F47E7A">
        <w:rPr>
          <w:rFonts w:ascii="Franklin Gothic Book" w:hAnsi="Franklin Gothic Book"/>
        </w:rPr>
        <w:t xml:space="preserve">. The gallery explores this world by looking at a society divided into three groups described by medieval chroniclers as those who worked, </w:t>
      </w:r>
      <w:proofErr w:type="gramStart"/>
      <w:r w:rsidRPr="00F47E7A">
        <w:rPr>
          <w:rFonts w:ascii="Franklin Gothic Book" w:hAnsi="Franklin Gothic Book"/>
        </w:rPr>
        <w:t>fought</w:t>
      </w:r>
      <w:proofErr w:type="gramEnd"/>
      <w:r w:rsidRPr="00F47E7A">
        <w:rPr>
          <w:rFonts w:ascii="Franklin Gothic Book" w:hAnsi="Franklin Gothic Book"/>
        </w:rPr>
        <w:t xml:space="preserve"> or prayed.</w:t>
      </w:r>
    </w:p>
    <w:p w14:paraId="6B5B63FC" w14:textId="77777777" w:rsidR="00486A33" w:rsidRPr="00F47E7A" w:rsidRDefault="00486A33" w:rsidP="00486A33">
      <w:pPr>
        <w:rPr>
          <w:rFonts w:ascii="Franklin Gothic Book" w:hAnsi="Franklin Gothic Book"/>
        </w:rPr>
      </w:pPr>
    </w:p>
    <w:p w14:paraId="2C17A7A5" w14:textId="77777777" w:rsidR="00486A33" w:rsidRPr="00F47E7A" w:rsidRDefault="00486A33" w:rsidP="003B112F">
      <w:pPr>
        <w:pStyle w:val="ListParagraph"/>
        <w:numPr>
          <w:ilvl w:val="0"/>
          <w:numId w:val="6"/>
        </w:numPr>
        <w:rPr>
          <w:rFonts w:ascii="Franklin Gothic Book" w:hAnsi="Franklin Gothic Book"/>
          <w:b/>
          <w:bCs/>
        </w:rPr>
      </w:pPr>
      <w:r w:rsidRPr="00F47E7A">
        <w:rPr>
          <w:rFonts w:ascii="Franklin Gothic Book" w:hAnsi="Franklin Gothic Book"/>
          <w:b/>
          <w:bCs/>
        </w:rPr>
        <w:t>Those Who Pray</w:t>
      </w:r>
    </w:p>
    <w:p w14:paraId="29037AB4" w14:textId="5B08D619" w:rsidR="00D708A1" w:rsidRPr="00F47E7A" w:rsidRDefault="00486A33" w:rsidP="003B112F">
      <w:pPr>
        <w:pStyle w:val="ListParagraph"/>
        <w:numPr>
          <w:ilvl w:val="1"/>
          <w:numId w:val="6"/>
        </w:numPr>
        <w:rPr>
          <w:rFonts w:ascii="Franklin Gothic Book" w:hAnsi="Franklin Gothic Book"/>
          <w:b/>
          <w:bCs/>
        </w:rPr>
      </w:pPr>
      <w:r w:rsidRPr="00F47E7A">
        <w:rPr>
          <w:rFonts w:ascii="Franklin Gothic Book" w:hAnsi="Franklin Gothic Book"/>
        </w:rPr>
        <w:t xml:space="preserve">The </w:t>
      </w:r>
      <w:r w:rsidR="450E0426" w:rsidRPr="00F47E7A">
        <w:rPr>
          <w:rFonts w:ascii="Franklin Gothic Book" w:hAnsi="Franklin Gothic Book"/>
        </w:rPr>
        <w:t xml:space="preserve">western </w:t>
      </w:r>
      <w:r w:rsidRPr="00F47E7A">
        <w:rPr>
          <w:rFonts w:ascii="Franklin Gothic Book" w:hAnsi="Franklin Gothic Book"/>
        </w:rPr>
        <w:t xml:space="preserve">Christian Church, </w:t>
      </w:r>
      <w:r w:rsidR="34915004" w:rsidRPr="00F47E7A">
        <w:rPr>
          <w:rFonts w:ascii="Franklin Gothic Book" w:hAnsi="Franklin Gothic Book"/>
        </w:rPr>
        <w:t>led</w:t>
      </w:r>
      <w:r w:rsidRPr="00F47E7A">
        <w:rPr>
          <w:rFonts w:ascii="Franklin Gothic Book" w:hAnsi="Franklin Gothic Book"/>
        </w:rPr>
        <w:t xml:space="preserve"> by the Pope, was a defining feature of medieval Europe. In an age when religious beliefs were woven through all aspects of life, the Church oversaw the spiritual life of most </w:t>
      </w:r>
      <w:r w:rsidR="535FFB2D" w:rsidRPr="00F47E7A">
        <w:rPr>
          <w:rFonts w:ascii="Franklin Gothic Book" w:hAnsi="Franklin Gothic Book"/>
        </w:rPr>
        <w:t xml:space="preserve">people living in </w:t>
      </w:r>
      <w:r w:rsidR="096C5837" w:rsidRPr="00F47E7A">
        <w:rPr>
          <w:rFonts w:ascii="Franklin Gothic Book" w:hAnsi="Franklin Gothic Book"/>
        </w:rPr>
        <w:t>western</w:t>
      </w:r>
      <w:r w:rsidR="535FFB2D" w:rsidRPr="00F47E7A">
        <w:rPr>
          <w:rFonts w:ascii="Franklin Gothic Book" w:hAnsi="Franklin Gothic Book"/>
        </w:rPr>
        <w:t xml:space="preserve"> </w:t>
      </w:r>
      <w:r w:rsidRPr="00F47E7A">
        <w:rPr>
          <w:rFonts w:ascii="Franklin Gothic Book" w:hAnsi="Franklin Gothic Book"/>
        </w:rPr>
        <w:t xml:space="preserve">Europe, from birth to death. </w:t>
      </w:r>
    </w:p>
    <w:p w14:paraId="22872A67" w14:textId="3ED84A20" w:rsidR="00486A33" w:rsidRPr="00F47E7A" w:rsidRDefault="001B3A47" w:rsidP="003B112F">
      <w:pPr>
        <w:pStyle w:val="ListParagraph"/>
        <w:numPr>
          <w:ilvl w:val="1"/>
          <w:numId w:val="6"/>
        </w:numPr>
        <w:rPr>
          <w:rFonts w:ascii="Franklin Gothic Book" w:hAnsi="Franklin Gothic Book"/>
          <w:b/>
          <w:bCs/>
        </w:rPr>
      </w:pPr>
      <w:r w:rsidRPr="00F47E7A">
        <w:rPr>
          <w:rFonts w:ascii="Franklin Gothic Book" w:hAnsi="Franklin Gothic Book"/>
          <w:b/>
          <w:bCs/>
        </w:rPr>
        <w:t>Object highlights:</w:t>
      </w:r>
      <w:r w:rsidRPr="00F47E7A">
        <w:rPr>
          <w:rFonts w:ascii="Franklin Gothic Book" w:hAnsi="Franklin Gothic Book"/>
        </w:rPr>
        <w:t xml:space="preserve"> </w:t>
      </w:r>
      <w:r w:rsidR="00486A33" w:rsidRPr="00F47E7A">
        <w:rPr>
          <w:rFonts w:ascii="Franklin Gothic Book" w:hAnsi="Franklin Gothic Book"/>
        </w:rPr>
        <w:t xml:space="preserve">The </w:t>
      </w:r>
      <w:r w:rsidR="00AB6609" w:rsidRPr="00F47E7A">
        <w:rPr>
          <w:rFonts w:ascii="Franklin Gothic Book" w:hAnsi="Franklin Gothic Book"/>
        </w:rPr>
        <w:t>G</w:t>
      </w:r>
      <w:r w:rsidR="00486A33" w:rsidRPr="00F47E7A">
        <w:rPr>
          <w:rFonts w:ascii="Franklin Gothic Book" w:hAnsi="Franklin Gothic Book"/>
        </w:rPr>
        <w:t xml:space="preserve">allery displays objects and manuscripts used to conduct religious services, as well as artworks and furnishings which adorned churches and monasteries. Norfolk was famous for its two major pilgrim shrines, at Walsingham and </w:t>
      </w:r>
      <w:proofErr w:type="spellStart"/>
      <w:r w:rsidR="00486A33" w:rsidRPr="00F47E7A">
        <w:rPr>
          <w:rFonts w:ascii="Franklin Gothic Book" w:hAnsi="Franklin Gothic Book"/>
        </w:rPr>
        <w:t>Bromholm</w:t>
      </w:r>
      <w:proofErr w:type="spellEnd"/>
      <w:r w:rsidR="00486A33" w:rsidRPr="00F47E7A">
        <w:rPr>
          <w:rFonts w:ascii="Franklin Gothic Book" w:hAnsi="Franklin Gothic Book"/>
        </w:rPr>
        <w:t xml:space="preserve">, and recent finds from both are shown alongside precious treasures like a </w:t>
      </w:r>
      <w:r w:rsidR="5B9C0307" w:rsidRPr="00F47E7A">
        <w:rPr>
          <w:rFonts w:ascii="Franklin Gothic Book" w:hAnsi="Franklin Gothic Book"/>
        </w:rPr>
        <w:t>twelfth</w:t>
      </w:r>
      <w:r w:rsidR="00486A33" w:rsidRPr="00F47E7A">
        <w:rPr>
          <w:rFonts w:ascii="Franklin Gothic Book" w:hAnsi="Franklin Gothic Book"/>
        </w:rPr>
        <w:t xml:space="preserve">-century </w:t>
      </w:r>
      <w:r w:rsidR="001A1127" w:rsidRPr="00F47E7A">
        <w:rPr>
          <w:rFonts w:ascii="Franklin Gothic Book" w:hAnsi="Franklin Gothic Book"/>
        </w:rPr>
        <w:t xml:space="preserve">enamelled </w:t>
      </w:r>
      <w:r w:rsidR="00486A33" w:rsidRPr="00F47E7A">
        <w:rPr>
          <w:rFonts w:ascii="Franklin Gothic Book" w:hAnsi="Franklin Gothic Book"/>
        </w:rPr>
        <w:t>casket</w:t>
      </w:r>
      <w:r w:rsidR="001A1127" w:rsidRPr="00F47E7A">
        <w:rPr>
          <w:rFonts w:ascii="Franklin Gothic Book" w:hAnsi="Franklin Gothic Book"/>
        </w:rPr>
        <w:t>,</w:t>
      </w:r>
      <w:r w:rsidR="00486A33" w:rsidRPr="00F47E7A">
        <w:rPr>
          <w:rFonts w:ascii="Franklin Gothic Book" w:hAnsi="Franklin Gothic Book"/>
        </w:rPr>
        <w:t xml:space="preserve"> used to house religious relics.</w:t>
      </w:r>
    </w:p>
    <w:p w14:paraId="5FC5FDA5" w14:textId="77777777" w:rsidR="00486A33" w:rsidRPr="00F47E7A" w:rsidRDefault="00486A33" w:rsidP="00486A33">
      <w:pPr>
        <w:rPr>
          <w:rFonts w:ascii="Franklin Gothic Book" w:hAnsi="Franklin Gothic Book"/>
        </w:rPr>
      </w:pPr>
    </w:p>
    <w:p w14:paraId="49A07E5B" w14:textId="77777777" w:rsidR="00486A33" w:rsidRPr="00F47E7A" w:rsidRDefault="00486A33" w:rsidP="003B112F">
      <w:pPr>
        <w:pStyle w:val="ListParagraph"/>
        <w:numPr>
          <w:ilvl w:val="0"/>
          <w:numId w:val="6"/>
        </w:numPr>
        <w:rPr>
          <w:rFonts w:ascii="Franklin Gothic Book" w:hAnsi="Franklin Gothic Book"/>
          <w:b/>
          <w:bCs/>
        </w:rPr>
      </w:pPr>
      <w:r w:rsidRPr="00F47E7A">
        <w:rPr>
          <w:rFonts w:ascii="Franklin Gothic Book" w:hAnsi="Franklin Gothic Book"/>
          <w:b/>
          <w:bCs/>
        </w:rPr>
        <w:t>Those Who Fight</w:t>
      </w:r>
    </w:p>
    <w:p w14:paraId="2D1C339D" w14:textId="142225F7" w:rsidR="00486A33" w:rsidRPr="00F47E7A" w:rsidRDefault="00486A33" w:rsidP="003B112F">
      <w:pPr>
        <w:pStyle w:val="ListParagraph"/>
        <w:numPr>
          <w:ilvl w:val="1"/>
          <w:numId w:val="6"/>
        </w:numPr>
        <w:rPr>
          <w:rFonts w:ascii="Franklin Gothic Book" w:hAnsi="Franklin Gothic Book"/>
          <w:b/>
          <w:bCs/>
        </w:rPr>
      </w:pPr>
      <w:r w:rsidRPr="00F47E7A">
        <w:rPr>
          <w:rFonts w:ascii="Franklin Gothic Book" w:hAnsi="Franklin Gothic Book"/>
        </w:rPr>
        <w:t xml:space="preserve">At the top of medieval society were </w:t>
      </w:r>
      <w:r w:rsidR="4C4DA414" w:rsidRPr="00F47E7A">
        <w:rPr>
          <w:rFonts w:ascii="Franklin Gothic Book" w:hAnsi="Franklin Gothic Book"/>
        </w:rPr>
        <w:t>monarchs</w:t>
      </w:r>
      <w:r w:rsidRPr="00F47E7A">
        <w:rPr>
          <w:rFonts w:ascii="Franklin Gothic Book" w:hAnsi="Franklin Gothic Book"/>
        </w:rPr>
        <w:t>, supported by an aristocratic land-owning warrior class. Jostling for power and royal favour, this small group of people oversaw the development of the nations that emerged in Europe during the Middle Ages.</w:t>
      </w:r>
    </w:p>
    <w:p w14:paraId="3A052398" w14:textId="77777777" w:rsidR="00AB6609" w:rsidRPr="00F47E7A" w:rsidRDefault="00486A33" w:rsidP="003B112F">
      <w:pPr>
        <w:pStyle w:val="ListParagraph"/>
        <w:numPr>
          <w:ilvl w:val="1"/>
          <w:numId w:val="6"/>
        </w:numPr>
        <w:rPr>
          <w:rFonts w:ascii="Franklin Gothic Book" w:hAnsi="Franklin Gothic Book"/>
          <w:b/>
          <w:bCs/>
        </w:rPr>
      </w:pPr>
      <w:r w:rsidRPr="00F47E7A">
        <w:rPr>
          <w:rFonts w:ascii="Franklin Gothic Book" w:hAnsi="Franklin Gothic Book"/>
        </w:rPr>
        <w:t xml:space="preserve">The Gallery of Medieval Life explores the ways in which this ruling class engaged with the world from the weaponry they used, to the art and culture their wealth allowed them to commission. </w:t>
      </w:r>
    </w:p>
    <w:p w14:paraId="2DF4DD9C" w14:textId="52720A0A" w:rsidR="00486A33" w:rsidRPr="00F47E7A" w:rsidRDefault="001B3A47" w:rsidP="003B112F">
      <w:pPr>
        <w:pStyle w:val="ListParagraph"/>
        <w:numPr>
          <w:ilvl w:val="1"/>
          <w:numId w:val="6"/>
        </w:numPr>
        <w:rPr>
          <w:rFonts w:ascii="Franklin Gothic Book" w:hAnsi="Franklin Gothic Book"/>
          <w:b/>
          <w:bCs/>
        </w:rPr>
      </w:pPr>
      <w:r w:rsidRPr="00F47E7A">
        <w:rPr>
          <w:rFonts w:ascii="Franklin Gothic Book" w:hAnsi="Franklin Gothic Book"/>
          <w:b/>
          <w:bCs/>
        </w:rPr>
        <w:t>Object highlights:</w:t>
      </w:r>
      <w:r w:rsidRPr="00F47E7A">
        <w:rPr>
          <w:rFonts w:ascii="Franklin Gothic Book" w:hAnsi="Franklin Gothic Book"/>
        </w:rPr>
        <w:t xml:space="preserve"> </w:t>
      </w:r>
      <w:r w:rsidR="00486A33" w:rsidRPr="00F47E7A">
        <w:rPr>
          <w:rFonts w:ascii="Franklin Gothic Book" w:hAnsi="Franklin Gothic Book"/>
        </w:rPr>
        <w:t>On display are rare pieces of armour such as helmets, a breastplate found in Norwich</w:t>
      </w:r>
      <w:r w:rsidR="001A1127" w:rsidRPr="00F47E7A">
        <w:rPr>
          <w:rFonts w:ascii="Franklin Gothic Book" w:hAnsi="Franklin Gothic Book"/>
        </w:rPr>
        <w:t>,</w:t>
      </w:r>
      <w:r w:rsidR="00486A33" w:rsidRPr="00F47E7A">
        <w:rPr>
          <w:rFonts w:ascii="Franklin Gothic Book" w:hAnsi="Franklin Gothic Book"/>
        </w:rPr>
        <w:t xml:space="preserve"> a wooden </w:t>
      </w:r>
      <w:proofErr w:type="spellStart"/>
      <w:r w:rsidR="00486A33" w:rsidRPr="00F47E7A">
        <w:rPr>
          <w:rFonts w:ascii="Franklin Gothic Book" w:hAnsi="Franklin Gothic Book"/>
        </w:rPr>
        <w:t>pavise</w:t>
      </w:r>
      <w:proofErr w:type="spellEnd"/>
      <w:r w:rsidR="00486A33" w:rsidRPr="00F47E7A">
        <w:rPr>
          <w:rFonts w:ascii="Franklin Gothic Book" w:hAnsi="Franklin Gothic Book"/>
        </w:rPr>
        <w:t xml:space="preserve"> shield, and swords including an exceptional single-bladed falchion. </w:t>
      </w:r>
      <w:r w:rsidR="00D708A1" w:rsidRPr="00F47E7A">
        <w:rPr>
          <w:rFonts w:ascii="Franklin Gothic Book" w:hAnsi="Franklin Gothic Book"/>
        </w:rPr>
        <w:t>There is even a</w:t>
      </w:r>
      <w:r w:rsidR="00486A33" w:rsidRPr="00F47E7A">
        <w:rPr>
          <w:rFonts w:ascii="Franklin Gothic Book" w:hAnsi="Franklin Gothic Book"/>
        </w:rPr>
        <w:t xml:space="preserve"> complete fourteenth-century breech-loading cannon, </w:t>
      </w:r>
      <w:r w:rsidR="001A1127" w:rsidRPr="00F47E7A">
        <w:rPr>
          <w:rFonts w:ascii="Franklin Gothic Book" w:hAnsi="Franklin Gothic Book"/>
        </w:rPr>
        <w:t xml:space="preserve">trawled </w:t>
      </w:r>
      <w:r w:rsidR="00486A33" w:rsidRPr="00F47E7A">
        <w:rPr>
          <w:rFonts w:ascii="Franklin Gothic Book" w:hAnsi="Franklin Gothic Book"/>
        </w:rPr>
        <w:t xml:space="preserve">up in a fishing net </w:t>
      </w:r>
      <w:r w:rsidR="5C6AC978" w:rsidRPr="00F47E7A">
        <w:rPr>
          <w:rFonts w:ascii="Franklin Gothic Book" w:hAnsi="Franklin Gothic Book"/>
        </w:rPr>
        <w:t>off</w:t>
      </w:r>
      <w:r w:rsidR="00F45743" w:rsidRPr="00F47E7A">
        <w:rPr>
          <w:rFonts w:ascii="Franklin Gothic Book" w:hAnsi="Franklin Gothic Book"/>
        </w:rPr>
        <w:t xml:space="preserve"> </w:t>
      </w:r>
      <w:r w:rsidR="00486A33" w:rsidRPr="00F47E7A">
        <w:rPr>
          <w:rFonts w:ascii="Franklin Gothic Book" w:hAnsi="Franklin Gothic Book"/>
        </w:rPr>
        <w:t>Lowestoft</w:t>
      </w:r>
      <w:r w:rsidR="001A1127" w:rsidRPr="00F47E7A">
        <w:rPr>
          <w:rFonts w:ascii="Franklin Gothic Book" w:hAnsi="Franklin Gothic Book"/>
        </w:rPr>
        <w:t>!</w:t>
      </w:r>
    </w:p>
    <w:p w14:paraId="25E67FC4" w14:textId="77777777" w:rsidR="00486A33" w:rsidRPr="00F47E7A" w:rsidRDefault="00486A33" w:rsidP="00486A33">
      <w:pPr>
        <w:rPr>
          <w:rFonts w:ascii="Franklin Gothic Book" w:hAnsi="Franklin Gothic Book"/>
        </w:rPr>
      </w:pPr>
    </w:p>
    <w:p w14:paraId="16C050BB" w14:textId="77777777" w:rsidR="00486A33" w:rsidRPr="00F47E7A" w:rsidRDefault="00486A33" w:rsidP="003B112F">
      <w:pPr>
        <w:pStyle w:val="ListParagraph"/>
        <w:numPr>
          <w:ilvl w:val="0"/>
          <w:numId w:val="7"/>
        </w:numPr>
        <w:rPr>
          <w:rFonts w:ascii="Franklin Gothic Book" w:hAnsi="Franklin Gothic Book"/>
          <w:b/>
          <w:bCs/>
        </w:rPr>
      </w:pPr>
      <w:r w:rsidRPr="00F47E7A">
        <w:rPr>
          <w:rFonts w:ascii="Franklin Gothic Book" w:hAnsi="Franklin Gothic Book"/>
          <w:b/>
          <w:bCs/>
        </w:rPr>
        <w:t>Those Who Work</w:t>
      </w:r>
    </w:p>
    <w:p w14:paraId="09D3A93F" w14:textId="2944D606" w:rsidR="00AB6609" w:rsidRPr="00F47E7A" w:rsidRDefault="00486A33" w:rsidP="003B112F">
      <w:pPr>
        <w:pStyle w:val="ListParagraph"/>
        <w:numPr>
          <w:ilvl w:val="1"/>
          <w:numId w:val="7"/>
        </w:numPr>
        <w:rPr>
          <w:rFonts w:ascii="Franklin Gothic Book" w:hAnsi="Franklin Gothic Book"/>
          <w:b/>
          <w:bCs/>
        </w:rPr>
      </w:pPr>
      <w:r w:rsidRPr="00F47E7A">
        <w:rPr>
          <w:rFonts w:ascii="Franklin Gothic Book" w:hAnsi="Franklin Gothic Book"/>
        </w:rPr>
        <w:t>For the majority of Europe’s medieval population</w:t>
      </w:r>
      <w:r w:rsidR="003B112F" w:rsidRPr="00F47E7A">
        <w:rPr>
          <w:rFonts w:ascii="Franklin Gothic Book" w:hAnsi="Franklin Gothic Book"/>
        </w:rPr>
        <w:t xml:space="preserve">, </w:t>
      </w:r>
      <w:r w:rsidRPr="00F47E7A">
        <w:rPr>
          <w:rFonts w:ascii="Franklin Gothic Book" w:hAnsi="Franklin Gothic Book"/>
        </w:rPr>
        <w:t xml:space="preserve">life revolved around their villages and the land, growing crops and rearing livestock to support themselves and their families. </w:t>
      </w:r>
      <w:r w:rsidR="002A1821" w:rsidRPr="00F47E7A">
        <w:rPr>
          <w:rFonts w:ascii="Franklin Gothic Book" w:hAnsi="Franklin Gothic Book"/>
        </w:rPr>
        <w:t xml:space="preserve">A </w:t>
      </w:r>
      <w:r w:rsidRPr="00F47E7A">
        <w:rPr>
          <w:rFonts w:ascii="Franklin Gothic Book" w:hAnsi="Franklin Gothic Book"/>
        </w:rPr>
        <w:t xml:space="preserve">rising population went alongside the growth of towns and cities, reliant upon the surplus food produced by farming. This rise in urbanism was accompanied by </w:t>
      </w:r>
      <w:r w:rsidR="04E6907E" w:rsidRPr="00F47E7A">
        <w:rPr>
          <w:rFonts w:ascii="Franklin Gothic Book" w:hAnsi="Franklin Gothic Book"/>
        </w:rPr>
        <w:t>the increasing prosperity of</w:t>
      </w:r>
      <w:r w:rsidR="52C06B0C" w:rsidRPr="00F47E7A">
        <w:rPr>
          <w:rFonts w:ascii="Franklin Gothic Book" w:hAnsi="Franklin Gothic Book"/>
        </w:rPr>
        <w:t xml:space="preserve"> </w:t>
      </w:r>
      <w:r w:rsidRPr="00F47E7A">
        <w:rPr>
          <w:rFonts w:ascii="Franklin Gothic Book" w:hAnsi="Franklin Gothic Book"/>
        </w:rPr>
        <w:t>merchant</w:t>
      </w:r>
      <w:r w:rsidR="4E9F7BA5" w:rsidRPr="00F47E7A">
        <w:rPr>
          <w:rFonts w:ascii="Franklin Gothic Book" w:hAnsi="Franklin Gothic Book"/>
        </w:rPr>
        <w:t>s</w:t>
      </w:r>
      <w:r w:rsidRPr="00F47E7A">
        <w:rPr>
          <w:rFonts w:ascii="Franklin Gothic Book" w:hAnsi="Franklin Gothic Book"/>
        </w:rPr>
        <w:t xml:space="preserve"> across Europe connected by rivers and the sea, moving goods and raw materials over ever</w:t>
      </w:r>
      <w:r w:rsidR="00AB6609" w:rsidRPr="00F47E7A">
        <w:rPr>
          <w:rFonts w:ascii="Franklin Gothic Book" w:hAnsi="Franklin Gothic Book"/>
        </w:rPr>
        <w:t xml:space="preserve"> </w:t>
      </w:r>
      <w:r w:rsidRPr="00F47E7A">
        <w:rPr>
          <w:rFonts w:ascii="Franklin Gothic Book" w:hAnsi="Franklin Gothic Book"/>
        </w:rPr>
        <w:t xml:space="preserve">greater distances. </w:t>
      </w:r>
    </w:p>
    <w:p w14:paraId="433E238F" w14:textId="1837E946" w:rsidR="005A768C" w:rsidRPr="00F47E7A" w:rsidRDefault="001B3A47" w:rsidP="005A768C">
      <w:pPr>
        <w:pStyle w:val="ListParagraph"/>
        <w:numPr>
          <w:ilvl w:val="1"/>
          <w:numId w:val="7"/>
        </w:numPr>
        <w:rPr>
          <w:rFonts w:ascii="Franklin Gothic Book" w:hAnsi="Franklin Gothic Book"/>
          <w:b/>
          <w:bCs/>
        </w:rPr>
      </w:pPr>
      <w:r w:rsidRPr="00F47E7A">
        <w:rPr>
          <w:rFonts w:ascii="Franklin Gothic Book" w:hAnsi="Franklin Gothic Book"/>
          <w:b/>
          <w:bCs/>
        </w:rPr>
        <w:t>Object highlights:</w:t>
      </w:r>
      <w:r w:rsidRPr="00F47E7A">
        <w:rPr>
          <w:rFonts w:ascii="Franklin Gothic Book" w:hAnsi="Franklin Gothic Book"/>
        </w:rPr>
        <w:t xml:space="preserve"> </w:t>
      </w:r>
      <w:r w:rsidR="00486A33" w:rsidRPr="00F47E7A">
        <w:rPr>
          <w:rFonts w:ascii="Franklin Gothic Book" w:hAnsi="Franklin Gothic Book"/>
        </w:rPr>
        <w:t xml:space="preserve">This section of the gallery shows many archaeological finds made in Norfolk that demonstrate the vibrancy of the various trades undertaken, as well as how those without status and wealth chose to dress and remember themselves. Among the </w:t>
      </w:r>
      <w:r w:rsidR="0E3FCC3F" w:rsidRPr="00F47E7A">
        <w:rPr>
          <w:rFonts w:ascii="Franklin Gothic Book" w:hAnsi="Franklin Gothic Book"/>
        </w:rPr>
        <w:t xml:space="preserve">discoveries </w:t>
      </w:r>
      <w:r w:rsidR="00486A33" w:rsidRPr="00F47E7A">
        <w:rPr>
          <w:rFonts w:ascii="Franklin Gothic Book" w:hAnsi="Franklin Gothic Book"/>
        </w:rPr>
        <w:t xml:space="preserve">are oyster shells that had been used as paint palettes, complete with surviving traces of red and blue paint within, </w:t>
      </w:r>
      <w:r w:rsidR="00E721AC" w:rsidRPr="00F47E7A">
        <w:rPr>
          <w:rFonts w:ascii="Franklin Gothic Book" w:hAnsi="Franklin Gothic Book"/>
        </w:rPr>
        <w:t xml:space="preserve">a remarkably preserved </w:t>
      </w:r>
      <w:r w:rsidR="001A1127" w:rsidRPr="00F47E7A">
        <w:rPr>
          <w:rFonts w:ascii="Franklin Gothic Book" w:hAnsi="Franklin Gothic Book"/>
        </w:rPr>
        <w:t xml:space="preserve">wooden shovel </w:t>
      </w:r>
      <w:r w:rsidR="00E721AC" w:rsidRPr="00F47E7A">
        <w:rPr>
          <w:rFonts w:ascii="Franklin Gothic Book" w:hAnsi="Franklin Gothic Book"/>
        </w:rPr>
        <w:t xml:space="preserve">and a </w:t>
      </w:r>
      <w:proofErr w:type="gramStart"/>
      <w:r w:rsidR="00E721AC" w:rsidRPr="00F47E7A">
        <w:rPr>
          <w:rFonts w:ascii="Franklin Gothic Book" w:hAnsi="Franklin Gothic Book"/>
        </w:rPr>
        <w:t>rare imported</w:t>
      </w:r>
      <w:proofErr w:type="gramEnd"/>
      <w:r w:rsidR="00E721AC" w:rsidRPr="00F47E7A">
        <w:rPr>
          <w:rFonts w:ascii="Franklin Gothic Book" w:hAnsi="Franklin Gothic Book"/>
        </w:rPr>
        <w:t xml:space="preserve"> chest made of Polish oak. </w:t>
      </w:r>
    </w:p>
    <w:p w14:paraId="74727095" w14:textId="4C67C003" w:rsidR="006867D8" w:rsidRPr="00F47E7A" w:rsidRDefault="00074757" w:rsidP="005A768C">
      <w:pPr>
        <w:rPr>
          <w:rFonts w:ascii="Franklin Gothic Book" w:hAnsi="Franklin Gothic Book"/>
          <w:b/>
          <w:bCs/>
        </w:rPr>
      </w:pPr>
      <w:r w:rsidRPr="00F47E7A">
        <w:rPr>
          <w:rFonts w:ascii="Franklin Gothic Book" w:hAnsi="Franklin Gothic Book"/>
          <w:b/>
          <w:bCs/>
        </w:rPr>
        <w:t xml:space="preserve">Key Objects </w:t>
      </w:r>
    </w:p>
    <w:p w14:paraId="693A70C0" w14:textId="77777777" w:rsidR="00895352" w:rsidRPr="00F47E7A" w:rsidRDefault="00895352">
      <w:pPr>
        <w:rPr>
          <w:rFonts w:ascii="Franklin Gothic Book" w:hAnsi="Franklin Gothic Book"/>
          <w:b/>
          <w:bCs/>
        </w:rPr>
      </w:pPr>
    </w:p>
    <w:tbl>
      <w:tblPr>
        <w:tblW w:w="0" w:type="auto"/>
        <w:tblLayout w:type="fixed"/>
        <w:tblLook w:val="06A0" w:firstRow="1" w:lastRow="0" w:firstColumn="1" w:lastColumn="0" w:noHBand="1" w:noVBand="1"/>
      </w:tblPr>
      <w:tblGrid>
        <w:gridCol w:w="4395"/>
        <w:gridCol w:w="4252"/>
      </w:tblGrid>
      <w:tr w:rsidR="49EDC3E3" w:rsidRPr="00F47E7A" w14:paraId="72E1660C" w14:textId="77777777" w:rsidTr="00074757">
        <w:trPr>
          <w:trHeight w:val="285"/>
        </w:trPr>
        <w:tc>
          <w:tcPr>
            <w:tcW w:w="4395" w:type="dxa"/>
            <w:tcBorders>
              <w:top w:val="nil"/>
              <w:left w:val="nil"/>
              <w:bottom w:val="nil"/>
              <w:right w:val="nil"/>
            </w:tcBorders>
            <w:shd w:val="clear" w:color="auto" w:fill="E7E6E6"/>
            <w:tcMar>
              <w:top w:w="15" w:type="dxa"/>
              <w:left w:w="15" w:type="dxa"/>
              <w:right w:w="15" w:type="dxa"/>
            </w:tcMar>
            <w:vAlign w:val="bottom"/>
          </w:tcPr>
          <w:p w14:paraId="2ED1D3A3" w14:textId="7BDCB367" w:rsidR="49EDC3E3" w:rsidRPr="00F47E7A" w:rsidRDefault="49EDC3E3" w:rsidP="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 xml:space="preserve">Top </w:t>
            </w:r>
            <w:r w:rsidR="00895352" w:rsidRPr="00F47E7A">
              <w:rPr>
                <w:rFonts w:ascii="Franklin Gothic Book" w:eastAsia="Arial" w:hAnsi="Franklin Gothic Book" w:cs="Arial"/>
                <w:b/>
                <w:bCs/>
                <w:color w:val="000000" w:themeColor="text1"/>
              </w:rPr>
              <w:t>20</w:t>
            </w:r>
          </w:p>
        </w:tc>
        <w:tc>
          <w:tcPr>
            <w:tcW w:w="4252" w:type="dxa"/>
            <w:tcBorders>
              <w:top w:val="nil"/>
              <w:left w:val="nil"/>
              <w:bottom w:val="nil"/>
              <w:right w:val="nil"/>
            </w:tcBorders>
            <w:shd w:val="clear" w:color="auto" w:fill="E7E6E6"/>
            <w:tcMar>
              <w:top w:w="15" w:type="dxa"/>
              <w:left w:w="15" w:type="dxa"/>
              <w:right w:w="15" w:type="dxa"/>
            </w:tcMar>
            <w:vAlign w:val="bottom"/>
          </w:tcPr>
          <w:p w14:paraId="4D694B8D" w14:textId="221D3C6E" w:rsidR="49EDC3E3" w:rsidRPr="00F47E7A" w:rsidRDefault="49EDC3E3" w:rsidP="49EDC3E3">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 xml:space="preserve"> </w:t>
            </w:r>
          </w:p>
        </w:tc>
      </w:tr>
      <w:tr w:rsidR="49EDC3E3" w:rsidRPr="00F47E7A" w14:paraId="53F2F102"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DF8408" w14:textId="77F95E97" w:rsidR="49EDC3E3" w:rsidRPr="00F47E7A" w:rsidRDefault="49EDC3E3">
            <w:pPr>
              <w:rPr>
                <w:rFonts w:ascii="Franklin Gothic Book" w:eastAsia="Arial" w:hAnsi="Franklin Gothic Book" w:cs="Arial"/>
                <w:b/>
                <w:bCs/>
                <w:color w:val="000000" w:themeColor="text1"/>
              </w:rPr>
            </w:pPr>
            <w:proofErr w:type="spellStart"/>
            <w:r w:rsidRPr="00F47E7A">
              <w:rPr>
                <w:rFonts w:ascii="Franklin Gothic Book" w:eastAsia="Arial" w:hAnsi="Franklin Gothic Book" w:cs="Arial"/>
                <w:b/>
                <w:bCs/>
                <w:color w:val="000000" w:themeColor="text1"/>
              </w:rPr>
              <w:t>Ashwellthorpe</w:t>
            </w:r>
            <w:proofErr w:type="spellEnd"/>
            <w:r w:rsidRPr="00F47E7A">
              <w:rPr>
                <w:rFonts w:ascii="Franklin Gothic Book" w:eastAsia="Arial" w:hAnsi="Franklin Gothic Book" w:cs="Arial"/>
                <w:b/>
                <w:bCs/>
                <w:color w:val="000000" w:themeColor="text1"/>
              </w:rPr>
              <w:t xml:space="preserve"> Triptych</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C5E845" w14:textId="6C0AE2E0"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Norfolk Museums Service</w:t>
            </w:r>
          </w:p>
        </w:tc>
      </w:tr>
      <w:tr w:rsidR="0ED5A2EB" w:rsidRPr="00F47E7A" w14:paraId="74F95653"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0DD4FC" w14:textId="2BBCF203" w:rsidR="0ED5A2EB" w:rsidRPr="00F47E7A" w:rsidRDefault="61CFCD7C"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This remarkably well-preserved altarpiece vividly shows the religious devotion and social status of a prominent south Norfolk family. It is the earliest known commission from a Flemish artist for a Norfolk family and illustrates the region’s long-standing cultural connections with the Low Countries.</w:t>
            </w:r>
          </w:p>
        </w:tc>
      </w:tr>
      <w:tr w:rsidR="49EDC3E3" w:rsidRPr="00F47E7A" w14:paraId="682E8492"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00FC95" w14:textId="35622EC8" w:rsidR="49EDC3E3" w:rsidRPr="00F47E7A" w:rsidRDefault="49EDC3E3">
            <w:pPr>
              <w:rPr>
                <w:rFonts w:ascii="Franklin Gothic Book" w:eastAsia="Arial" w:hAnsi="Franklin Gothic Book" w:cs="Arial"/>
                <w:b/>
                <w:bCs/>
                <w:color w:val="000000" w:themeColor="text1"/>
              </w:rPr>
            </w:pPr>
            <w:proofErr w:type="spellStart"/>
            <w:r w:rsidRPr="00F47E7A">
              <w:rPr>
                <w:rFonts w:ascii="Franklin Gothic Book" w:eastAsia="Arial" w:hAnsi="Franklin Gothic Book" w:cs="Arial"/>
                <w:b/>
                <w:bCs/>
                <w:color w:val="000000" w:themeColor="text1"/>
              </w:rPr>
              <w:t>Matlaske</w:t>
            </w:r>
            <w:proofErr w:type="spellEnd"/>
            <w:r w:rsidRPr="00F47E7A">
              <w:rPr>
                <w:rFonts w:ascii="Franklin Gothic Book" w:eastAsia="Arial" w:hAnsi="Franklin Gothic Book" w:cs="Arial"/>
                <w:b/>
                <w:bCs/>
                <w:color w:val="000000" w:themeColor="text1"/>
              </w:rPr>
              <w:t xml:space="preserve"> reliquary</w:t>
            </w:r>
            <w:r w:rsidR="3F26F094" w:rsidRPr="00F47E7A">
              <w:rPr>
                <w:rFonts w:ascii="Franklin Gothic Book" w:eastAsia="Arial" w:hAnsi="Franklin Gothic Book" w:cs="Arial"/>
                <w:b/>
                <w:bCs/>
                <w:color w:val="000000" w:themeColor="text1"/>
              </w:rPr>
              <w:t xml:space="preserve"> pendant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5A9EB1" w14:textId="335727F4"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Norfolk Museums Service</w:t>
            </w:r>
          </w:p>
        </w:tc>
      </w:tr>
      <w:tr w:rsidR="0ED5A2EB" w:rsidRPr="00F47E7A" w14:paraId="360A5FDE"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6CD277" w14:textId="0A9D3309" w:rsidR="0ED5A2EB" w:rsidRPr="00F47E7A" w:rsidRDefault="5EDD6C6B"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 xml:space="preserve">In about 1850 a waggon driver pulling into a gateway in </w:t>
            </w:r>
            <w:proofErr w:type="spellStart"/>
            <w:r w:rsidRPr="00F47E7A">
              <w:rPr>
                <w:rFonts w:ascii="Franklin Gothic Book" w:eastAsia="Arial" w:hAnsi="Franklin Gothic Book" w:cs="Arial"/>
                <w:color w:val="000000" w:themeColor="text1"/>
              </w:rPr>
              <w:t>Matlaske</w:t>
            </w:r>
            <w:proofErr w:type="spellEnd"/>
            <w:r w:rsidRPr="00F47E7A">
              <w:rPr>
                <w:rFonts w:ascii="Franklin Gothic Book" w:eastAsia="Arial" w:hAnsi="Franklin Gothic Book" w:cs="Arial"/>
                <w:color w:val="000000" w:themeColor="text1"/>
              </w:rPr>
              <w:t xml:space="preserve">, Norfolk, discovered this delicately crafted gold pendant, engraved with a scene of the Crucifixion between St John the </w:t>
            </w:r>
            <w:r w:rsidRPr="00F47E7A">
              <w:rPr>
                <w:rFonts w:ascii="Franklin Gothic Book" w:eastAsia="Arial" w:hAnsi="Franklin Gothic Book" w:cs="Arial"/>
                <w:color w:val="000000" w:themeColor="text1"/>
              </w:rPr>
              <w:lastRenderedPageBreak/>
              <w:t>Baptist and a bishop saint. Its shape evokes the Tau cross, suggesting it once contained a relic associated with St Anthony.</w:t>
            </w:r>
          </w:p>
        </w:tc>
      </w:tr>
      <w:tr w:rsidR="49EDC3E3" w:rsidRPr="00F47E7A" w14:paraId="4B27EDE2" w14:textId="77777777" w:rsidTr="00701EB4">
        <w:trPr>
          <w:trHeight w:val="144"/>
        </w:trPr>
        <w:tc>
          <w:tcPr>
            <w:tcW w:w="43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CE80274" w14:textId="2A4A90D0"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lastRenderedPageBreak/>
              <w:t>Astrolabe</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1A04117" w14:textId="5D48F691"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 xml:space="preserve">British Museum </w:t>
            </w:r>
          </w:p>
        </w:tc>
      </w:tr>
      <w:tr w:rsidR="0ED5A2EB" w:rsidRPr="00F47E7A" w14:paraId="181932A1"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63AFF72" w14:textId="4BBBA0DB" w:rsidR="0ED5A2EB" w:rsidRPr="00F47E7A" w:rsidRDefault="65B31606"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Astrolabes are complex instruments used to make astronomical measurements. This fourteenth century example was probably made in Spain.</w:t>
            </w:r>
          </w:p>
        </w:tc>
      </w:tr>
      <w:tr w:rsidR="49EDC3E3" w:rsidRPr="00F47E7A" w14:paraId="72AF5AA3"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326428" w14:textId="39D4D924"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Dormition of the Virgin alabaster</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6099D4" w14:textId="33FC99E3" w:rsidR="49EDC3E3" w:rsidRPr="00F47E7A" w:rsidRDefault="46EC3D40">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 xml:space="preserve">On loan from </w:t>
            </w:r>
            <w:r w:rsidR="00E721AC" w:rsidRPr="00F47E7A">
              <w:rPr>
                <w:rFonts w:ascii="Franklin Gothic Book" w:eastAsia="Arial" w:hAnsi="Franklin Gothic Book" w:cs="Arial"/>
                <w:color w:val="000000" w:themeColor="text1"/>
              </w:rPr>
              <w:t xml:space="preserve">the community of </w:t>
            </w:r>
            <w:r w:rsidRPr="00F47E7A">
              <w:rPr>
                <w:rFonts w:ascii="Franklin Gothic Book" w:eastAsia="Arial" w:hAnsi="Franklin Gothic Book" w:cs="Arial"/>
                <w:color w:val="000000" w:themeColor="text1"/>
              </w:rPr>
              <w:t>More House</w:t>
            </w:r>
          </w:p>
        </w:tc>
      </w:tr>
      <w:tr w:rsidR="0ED5A2EB" w:rsidRPr="00F47E7A" w14:paraId="5653BFF5"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0E21F5" w14:textId="7816E16C" w:rsidR="0ED5A2EB" w:rsidRPr="00F47E7A" w:rsidRDefault="0DBF6A38"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This monumental sculpture stands nearly a metre high and depicts the Virgin Mary’s Assumption and Coronation as Queen of Heaven. The panel was originally brightly painted.</w:t>
            </w:r>
          </w:p>
        </w:tc>
      </w:tr>
      <w:tr w:rsidR="49EDC3E3" w:rsidRPr="00F47E7A" w14:paraId="77B3E19C"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3DB3ED" w14:textId="63C98AC7"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Ivory Bobbin</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37A08B" w14:textId="0ED14659"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Norfolk Museums Service</w:t>
            </w:r>
          </w:p>
        </w:tc>
      </w:tr>
      <w:tr w:rsidR="0ED5A2EB" w:rsidRPr="00F47E7A" w14:paraId="16F981E8"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EED989" w14:textId="183AB247" w:rsidR="0ED5A2EB" w:rsidRPr="00F47E7A" w:rsidRDefault="06FBBF44"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 xml:space="preserve">This tiny object, dating from 1100-1150, is beautifully carved </w:t>
            </w:r>
            <w:r w:rsidR="00E721AC" w:rsidRPr="00F47E7A">
              <w:rPr>
                <w:rFonts w:ascii="Franklin Gothic Book" w:eastAsia="Arial" w:hAnsi="Franklin Gothic Book" w:cs="Arial"/>
                <w:color w:val="000000" w:themeColor="text1"/>
              </w:rPr>
              <w:t xml:space="preserve">in the </w:t>
            </w:r>
            <w:r w:rsidRPr="00F47E7A">
              <w:rPr>
                <w:rFonts w:ascii="Franklin Gothic Book" w:eastAsia="Arial" w:hAnsi="Franklin Gothic Book" w:cs="Arial"/>
                <w:color w:val="000000" w:themeColor="text1"/>
              </w:rPr>
              <w:t xml:space="preserve">Romanesque style </w:t>
            </w:r>
            <w:r w:rsidR="00E721AC" w:rsidRPr="00F47E7A">
              <w:rPr>
                <w:rFonts w:ascii="Franklin Gothic Book" w:eastAsia="Arial" w:hAnsi="Franklin Gothic Book" w:cs="Arial"/>
                <w:color w:val="000000" w:themeColor="text1"/>
              </w:rPr>
              <w:t xml:space="preserve">with </w:t>
            </w:r>
            <w:r w:rsidRPr="00F47E7A">
              <w:rPr>
                <w:rFonts w:ascii="Franklin Gothic Book" w:eastAsia="Arial" w:hAnsi="Franklin Gothic Book" w:cs="Arial"/>
                <w:color w:val="000000" w:themeColor="text1"/>
              </w:rPr>
              <w:t xml:space="preserve">human and dragon heads. Discovered in the </w:t>
            </w:r>
            <w:r w:rsidR="00E721AC" w:rsidRPr="00F47E7A">
              <w:rPr>
                <w:rFonts w:ascii="Franklin Gothic Book" w:eastAsia="Arial" w:hAnsi="Franklin Gothic Book" w:cs="Arial"/>
                <w:color w:val="000000" w:themeColor="text1"/>
              </w:rPr>
              <w:t xml:space="preserve">basement </w:t>
            </w:r>
            <w:r w:rsidRPr="00F47E7A">
              <w:rPr>
                <w:rFonts w:ascii="Franklin Gothic Book" w:eastAsia="Arial" w:hAnsi="Franklin Gothic Book" w:cs="Arial"/>
                <w:color w:val="000000" w:themeColor="text1"/>
              </w:rPr>
              <w:t>of Norwich Castle</w:t>
            </w:r>
            <w:r w:rsidR="00E721AC" w:rsidRPr="00F47E7A">
              <w:rPr>
                <w:rFonts w:ascii="Franklin Gothic Book" w:eastAsia="Arial" w:hAnsi="Franklin Gothic Book" w:cs="Arial"/>
                <w:color w:val="000000" w:themeColor="text1"/>
              </w:rPr>
              <w:t xml:space="preserve"> Keep</w:t>
            </w:r>
            <w:r w:rsidRPr="00F47E7A">
              <w:rPr>
                <w:rFonts w:ascii="Franklin Gothic Book" w:eastAsia="Arial" w:hAnsi="Franklin Gothic Book" w:cs="Arial"/>
                <w:color w:val="000000" w:themeColor="text1"/>
              </w:rPr>
              <w:t>, it probably belonged to one of the earliest high-status ladies who lived in the Castle when it was first built.</w:t>
            </w:r>
          </w:p>
        </w:tc>
      </w:tr>
      <w:tr w:rsidR="49EDC3E3" w:rsidRPr="00F47E7A" w14:paraId="7B82E6FD"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DABB5F" w14:textId="7CADB4D2"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 xml:space="preserve">Labours of the </w:t>
            </w:r>
            <w:proofErr w:type="gramStart"/>
            <w:r w:rsidRPr="00F47E7A">
              <w:rPr>
                <w:rFonts w:ascii="Franklin Gothic Book" w:eastAsia="Arial" w:hAnsi="Franklin Gothic Book" w:cs="Arial"/>
                <w:b/>
                <w:bCs/>
                <w:color w:val="000000" w:themeColor="text1"/>
              </w:rPr>
              <w:t xml:space="preserve">Months </w:t>
            </w:r>
            <w:r w:rsidR="6DF44280" w:rsidRPr="00F47E7A">
              <w:rPr>
                <w:rFonts w:ascii="Franklin Gothic Book" w:eastAsia="Arial" w:hAnsi="Franklin Gothic Book" w:cs="Arial"/>
                <w:b/>
                <w:bCs/>
                <w:color w:val="000000" w:themeColor="text1"/>
              </w:rPr>
              <w:t>stained</w:t>
            </w:r>
            <w:proofErr w:type="gramEnd"/>
            <w:r w:rsidR="6DF44280" w:rsidRPr="00F47E7A">
              <w:rPr>
                <w:rFonts w:ascii="Franklin Gothic Book" w:eastAsia="Arial" w:hAnsi="Franklin Gothic Book" w:cs="Arial"/>
                <w:b/>
                <w:bCs/>
                <w:color w:val="000000" w:themeColor="text1"/>
              </w:rPr>
              <w:t xml:space="preserve"> glass </w:t>
            </w:r>
            <w:r w:rsidR="63B2532C" w:rsidRPr="00F47E7A">
              <w:rPr>
                <w:rFonts w:ascii="Franklin Gothic Book" w:eastAsia="Arial" w:hAnsi="Franklin Gothic Book" w:cs="Arial"/>
                <w:b/>
                <w:bCs/>
                <w:color w:val="000000" w:themeColor="text1"/>
              </w:rPr>
              <w:t>roundels</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B581D2" w14:textId="77777777"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Norfolk Museums Service</w:t>
            </w:r>
          </w:p>
          <w:p w14:paraId="25FC33C5" w14:textId="33FCCF9D" w:rsidR="009E7C23" w:rsidRPr="00F47E7A" w:rsidRDefault="009E7C23">
            <w:pPr>
              <w:rPr>
                <w:rFonts w:ascii="Franklin Gothic Book" w:eastAsia="Arial" w:hAnsi="Franklin Gothic Book" w:cs="Arial"/>
                <w:color w:val="000000" w:themeColor="text1"/>
              </w:rPr>
            </w:pPr>
          </w:p>
        </w:tc>
      </w:tr>
      <w:tr w:rsidR="0ED5A2EB" w:rsidRPr="00F47E7A" w14:paraId="4108F554"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FB4E06" w14:textId="1ED617D3" w:rsidR="0ED5A2EB" w:rsidRPr="00F47E7A" w:rsidRDefault="1717CC98"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The Labours of the Months were popular scenes in medieval art</w:t>
            </w:r>
            <w:r w:rsidR="00E721AC" w:rsidRPr="00F47E7A">
              <w:rPr>
                <w:rFonts w:ascii="Franklin Gothic Book" w:eastAsia="Arial" w:hAnsi="Franklin Gothic Book" w:cs="Arial"/>
                <w:color w:val="000000" w:themeColor="text1"/>
              </w:rPr>
              <w:t>. E</w:t>
            </w:r>
            <w:r w:rsidRPr="00F47E7A">
              <w:rPr>
                <w:rFonts w:ascii="Franklin Gothic Book" w:eastAsia="Arial" w:hAnsi="Franklin Gothic Book" w:cs="Arial"/>
                <w:color w:val="000000" w:themeColor="text1"/>
              </w:rPr>
              <w:t>ach month was represented by the image of an activity, usually agricultural</w:t>
            </w:r>
            <w:r w:rsidR="45DEF2E9" w:rsidRPr="00F47E7A">
              <w:rPr>
                <w:rFonts w:ascii="Franklin Gothic Book" w:eastAsia="Arial" w:hAnsi="Franklin Gothic Book" w:cs="Arial"/>
                <w:color w:val="000000" w:themeColor="text1"/>
              </w:rPr>
              <w:t>.</w:t>
            </w:r>
            <w:r w:rsidR="1EFBEC4C" w:rsidRPr="00F47E7A">
              <w:rPr>
                <w:rFonts w:ascii="Franklin Gothic Book" w:eastAsia="Arial" w:hAnsi="Franklin Gothic Book" w:cs="Arial"/>
                <w:color w:val="000000" w:themeColor="text1"/>
              </w:rPr>
              <w:t xml:space="preserve"> These roundels show March (tree pruning), September (grape harvesting), April or November (rain showers) and December or January (feasting).</w:t>
            </w:r>
          </w:p>
        </w:tc>
      </w:tr>
      <w:tr w:rsidR="49EDC3E3" w:rsidRPr="00F47E7A" w14:paraId="1EF11126" w14:textId="77777777" w:rsidTr="00701EB4">
        <w:trPr>
          <w:trHeight w:val="226"/>
        </w:trPr>
        <w:tc>
          <w:tcPr>
            <w:tcW w:w="43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D12E35B" w14:textId="129A00EE" w:rsidR="49EDC3E3" w:rsidRPr="00F47E7A" w:rsidRDefault="49EDC3E3">
            <w:pPr>
              <w:rPr>
                <w:rFonts w:ascii="Franklin Gothic Book" w:eastAsia="Arial" w:hAnsi="Franklin Gothic Book" w:cs="Arial"/>
                <w:b/>
                <w:bCs/>
                <w:color w:val="000000" w:themeColor="text1"/>
              </w:rPr>
            </w:pPr>
            <w:proofErr w:type="spellStart"/>
            <w:r w:rsidRPr="00F47E7A">
              <w:rPr>
                <w:rFonts w:ascii="Franklin Gothic Book" w:eastAsia="Arial" w:hAnsi="Franklin Gothic Book" w:cs="Arial"/>
                <w:b/>
                <w:bCs/>
                <w:color w:val="000000" w:themeColor="text1"/>
              </w:rPr>
              <w:t>Châtelaine</w:t>
            </w:r>
            <w:proofErr w:type="spellEnd"/>
            <w:r w:rsidRPr="00F47E7A">
              <w:rPr>
                <w:rFonts w:ascii="Franklin Gothic Book" w:eastAsia="Arial" w:hAnsi="Franklin Gothic Book" w:cs="Arial"/>
                <w:b/>
                <w:bCs/>
                <w:color w:val="000000" w:themeColor="text1"/>
              </w:rPr>
              <w:t xml:space="preserve"> de</w:t>
            </w:r>
            <w:r w:rsidR="00074757" w:rsidRPr="00F47E7A">
              <w:rPr>
                <w:rFonts w:ascii="Franklin Gothic Book" w:eastAsia="Arial" w:hAnsi="Franklin Gothic Book" w:cs="Arial"/>
                <w:b/>
                <w:bCs/>
                <w:color w:val="000000" w:themeColor="text1"/>
              </w:rPr>
              <w:t xml:space="preserve"> </w:t>
            </w:r>
            <w:proofErr w:type="spellStart"/>
            <w:r w:rsidRPr="00F47E7A">
              <w:rPr>
                <w:rFonts w:ascii="Franklin Gothic Book" w:eastAsia="Arial" w:hAnsi="Franklin Gothic Book" w:cs="Arial"/>
                <w:b/>
                <w:bCs/>
                <w:color w:val="000000" w:themeColor="text1"/>
              </w:rPr>
              <w:t>Vergi</w:t>
            </w:r>
            <w:proofErr w:type="spellEnd"/>
            <w:r w:rsidRPr="00F47E7A">
              <w:rPr>
                <w:rFonts w:ascii="Franklin Gothic Book" w:eastAsia="Arial" w:hAnsi="Franklin Gothic Book" w:cs="Arial"/>
                <w:b/>
                <w:bCs/>
                <w:color w:val="000000" w:themeColor="text1"/>
              </w:rPr>
              <w:t xml:space="preserve"> casket</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7C76653" w14:textId="64D53160"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British Museum</w:t>
            </w:r>
          </w:p>
        </w:tc>
      </w:tr>
      <w:tr w:rsidR="0ED5A2EB" w:rsidRPr="00F47E7A" w14:paraId="5AD46435"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6EEFCD6" w14:textId="343D0035" w:rsidR="0ED5A2EB" w:rsidRPr="00F47E7A" w:rsidRDefault="55E9296C"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 xml:space="preserve">Across the sides and lid of this 14th-century ivory casket are scenes from a courtly love poem called the Romance of the </w:t>
            </w:r>
            <w:proofErr w:type="spellStart"/>
            <w:r w:rsidRPr="00F47E7A">
              <w:rPr>
                <w:rFonts w:ascii="Franklin Gothic Book" w:eastAsia="Arial" w:hAnsi="Franklin Gothic Book" w:cs="Arial"/>
                <w:color w:val="000000" w:themeColor="text1"/>
              </w:rPr>
              <w:t>Châtelaine</w:t>
            </w:r>
            <w:proofErr w:type="spellEnd"/>
            <w:r w:rsidRPr="00F47E7A">
              <w:rPr>
                <w:rFonts w:ascii="Franklin Gothic Book" w:eastAsia="Arial" w:hAnsi="Franklin Gothic Book" w:cs="Arial"/>
                <w:color w:val="000000" w:themeColor="text1"/>
              </w:rPr>
              <w:t xml:space="preserve"> de </w:t>
            </w:r>
            <w:proofErr w:type="spellStart"/>
            <w:r w:rsidRPr="00F47E7A">
              <w:rPr>
                <w:rFonts w:ascii="Franklin Gothic Book" w:eastAsia="Arial" w:hAnsi="Franklin Gothic Book" w:cs="Arial"/>
                <w:color w:val="000000" w:themeColor="text1"/>
              </w:rPr>
              <w:t>Vergi</w:t>
            </w:r>
            <w:proofErr w:type="spellEnd"/>
            <w:r w:rsidRPr="00F47E7A">
              <w:rPr>
                <w:rFonts w:ascii="Franklin Gothic Book" w:eastAsia="Arial" w:hAnsi="Franklin Gothic Book" w:cs="Arial"/>
                <w:color w:val="000000" w:themeColor="text1"/>
              </w:rPr>
              <w:t xml:space="preserve">. It evocatively depicts the tragic story of a secret relationship between a knight in the service of the Duke of Burgundy and the duke’s niece, the </w:t>
            </w:r>
            <w:proofErr w:type="spellStart"/>
            <w:r w:rsidRPr="00F47E7A">
              <w:rPr>
                <w:rFonts w:ascii="Franklin Gothic Book" w:eastAsia="Arial" w:hAnsi="Franklin Gothic Book" w:cs="Arial"/>
                <w:color w:val="000000" w:themeColor="text1"/>
              </w:rPr>
              <w:t>châtelaine</w:t>
            </w:r>
            <w:proofErr w:type="spellEnd"/>
            <w:r w:rsidRPr="00F47E7A">
              <w:rPr>
                <w:rFonts w:ascii="Franklin Gothic Book" w:eastAsia="Arial" w:hAnsi="Franklin Gothic Book" w:cs="Arial"/>
                <w:color w:val="000000" w:themeColor="text1"/>
              </w:rPr>
              <w:t>.</w:t>
            </w:r>
          </w:p>
        </w:tc>
      </w:tr>
      <w:tr w:rsidR="49EDC3E3" w:rsidRPr="00F47E7A" w14:paraId="1199F1EA"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62A257" w14:textId="583549ED" w:rsidR="49EDC3E3" w:rsidRPr="00F47E7A" w:rsidRDefault="55E9296C">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Lion</w:t>
            </w:r>
            <w:r w:rsidR="49EDC3E3" w:rsidRPr="00F47E7A">
              <w:rPr>
                <w:rFonts w:ascii="Franklin Gothic Book" w:eastAsia="Arial" w:hAnsi="Franklin Gothic Book" w:cs="Arial"/>
                <w:b/>
                <w:bCs/>
                <w:color w:val="000000" w:themeColor="text1"/>
              </w:rPr>
              <w:t xml:space="preserve"> tympanum</w:t>
            </w:r>
            <w:r w:rsidR="20973BBA" w:rsidRPr="00F47E7A">
              <w:rPr>
                <w:rFonts w:ascii="Franklin Gothic Book" w:eastAsia="Arial" w:hAnsi="Franklin Gothic Book" w:cs="Arial"/>
                <w:b/>
                <w:bCs/>
                <w:color w:val="000000" w:themeColor="text1"/>
              </w:rPr>
              <w:t xml:space="preserve"> from Thetford</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3FC2EE" w14:textId="22DBECA3"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Norfolk Museums Service</w:t>
            </w:r>
          </w:p>
        </w:tc>
      </w:tr>
      <w:tr w:rsidR="0ED5A2EB" w:rsidRPr="00F47E7A" w14:paraId="07B3C6D5"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C764FD" w14:textId="165CBED0" w:rsidR="0ED5A2EB" w:rsidRPr="00F47E7A" w:rsidRDefault="11174590"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A tympanum is the decorative sculpture that fill</w:t>
            </w:r>
            <w:r w:rsidR="00E721AC" w:rsidRPr="00F47E7A">
              <w:rPr>
                <w:rFonts w:ascii="Franklin Gothic Book" w:eastAsia="Arial" w:hAnsi="Franklin Gothic Book" w:cs="Arial"/>
                <w:color w:val="000000" w:themeColor="text1"/>
              </w:rPr>
              <w:t>s</w:t>
            </w:r>
            <w:r w:rsidRPr="00F47E7A">
              <w:rPr>
                <w:rFonts w:ascii="Franklin Gothic Book" w:eastAsia="Arial" w:hAnsi="Franklin Gothic Book" w:cs="Arial"/>
                <w:color w:val="000000" w:themeColor="text1"/>
              </w:rPr>
              <w:t xml:space="preserve"> the semi-circular space above a door or window. This crouching lion once sat above a doorway in St Mary’s Priory in Thetford, one of the earliest and most important Norman monasteries in East Anglia. In 1114 the monks moved to a larger site and this lion comes from one of those new buildings.</w:t>
            </w:r>
          </w:p>
        </w:tc>
      </w:tr>
      <w:tr w:rsidR="49EDC3E3" w:rsidRPr="00F47E7A" w14:paraId="412A029D" w14:textId="77777777" w:rsidTr="00701EB4">
        <w:trPr>
          <w:trHeight w:val="302"/>
        </w:trPr>
        <w:tc>
          <w:tcPr>
            <w:tcW w:w="43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BAF19E5" w14:textId="572EEDCF"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Limoges chasse</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43FBE13" w14:textId="215CC26F"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British Museum</w:t>
            </w:r>
          </w:p>
        </w:tc>
      </w:tr>
      <w:tr w:rsidR="0ED5A2EB" w:rsidRPr="00F47E7A" w14:paraId="1E1EA14D"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726B3B3" w14:textId="7993EE2A" w:rsidR="0ED5A2EB" w:rsidRPr="00F47E7A" w:rsidRDefault="2C105DEA"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Caskets like this were among the most widely used containers for holy relics. In the middle of the front panel is a large image of the Virgin and Child, shown as a majestic figure seated on a throne. It was made in the French city of Limoges, which was famed for its enamel work.</w:t>
            </w:r>
          </w:p>
        </w:tc>
      </w:tr>
      <w:tr w:rsidR="49EDC3E3" w:rsidRPr="00F47E7A" w14:paraId="4E2E653D"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5E3AB2" w14:textId="0F61DE72"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Baltic chest</w:t>
            </w:r>
            <w:r w:rsidR="6834C9AB" w:rsidRPr="00F47E7A">
              <w:rPr>
                <w:rFonts w:ascii="Franklin Gothic Book" w:eastAsia="Arial" w:hAnsi="Franklin Gothic Book" w:cs="Arial"/>
                <w:b/>
                <w:bCs/>
                <w:color w:val="000000" w:themeColor="text1"/>
              </w:rPr>
              <w:t xml:space="preserve"> from St Margaret de </w:t>
            </w:r>
            <w:proofErr w:type="spellStart"/>
            <w:r w:rsidR="6834C9AB" w:rsidRPr="00F47E7A">
              <w:rPr>
                <w:rFonts w:ascii="Franklin Gothic Book" w:eastAsia="Arial" w:hAnsi="Franklin Gothic Book" w:cs="Arial"/>
                <w:b/>
                <w:bCs/>
                <w:color w:val="000000" w:themeColor="text1"/>
              </w:rPr>
              <w:t>Westwick</w:t>
            </w:r>
            <w:proofErr w:type="spellEnd"/>
            <w:r w:rsidR="6834C9AB" w:rsidRPr="00F47E7A">
              <w:rPr>
                <w:rFonts w:ascii="Franklin Gothic Book" w:eastAsia="Arial" w:hAnsi="Franklin Gothic Book" w:cs="Arial"/>
                <w:b/>
                <w:bCs/>
                <w:color w:val="000000" w:themeColor="text1"/>
              </w:rPr>
              <w:t xml:space="preserve"> Church, Norwich</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685819" w14:textId="77777777"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Norfolk Museums Service</w:t>
            </w:r>
          </w:p>
          <w:p w14:paraId="702C5294" w14:textId="42420937" w:rsidR="009E7C23" w:rsidRPr="00F47E7A" w:rsidRDefault="009E7C23">
            <w:pPr>
              <w:rPr>
                <w:rFonts w:ascii="Franklin Gothic Book" w:eastAsia="Arial" w:hAnsi="Franklin Gothic Book" w:cs="Arial"/>
                <w:color w:val="000000" w:themeColor="text1"/>
              </w:rPr>
            </w:pPr>
          </w:p>
        </w:tc>
      </w:tr>
      <w:tr w:rsidR="0ED5A2EB" w:rsidRPr="00F47E7A" w14:paraId="50A09058"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40BBCC" w14:textId="7F10FE23" w:rsidR="0ED5A2EB" w:rsidRPr="00F47E7A" w:rsidRDefault="1DE95687"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 xml:space="preserve">Six </w:t>
            </w:r>
            <w:r w:rsidR="00E721AC" w:rsidRPr="00F47E7A">
              <w:rPr>
                <w:rFonts w:ascii="Franklin Gothic Book" w:eastAsia="Arial" w:hAnsi="Franklin Gothic Book" w:cs="Arial"/>
                <w:color w:val="000000" w:themeColor="text1"/>
              </w:rPr>
              <w:t xml:space="preserve">of these </w:t>
            </w:r>
            <w:r w:rsidRPr="00F47E7A">
              <w:rPr>
                <w:rFonts w:ascii="Franklin Gothic Book" w:eastAsia="Arial" w:hAnsi="Franklin Gothic Book" w:cs="Arial"/>
                <w:color w:val="000000" w:themeColor="text1"/>
              </w:rPr>
              <w:t xml:space="preserve">chests survive in Kent and Norfolk, and this </w:t>
            </w:r>
            <w:r w:rsidR="00A9659A" w:rsidRPr="00F47E7A">
              <w:rPr>
                <w:rFonts w:ascii="Franklin Gothic Book" w:eastAsia="Arial" w:hAnsi="Franklin Gothic Book" w:cs="Arial"/>
                <w:color w:val="000000" w:themeColor="text1"/>
              </w:rPr>
              <w:t xml:space="preserve">example </w:t>
            </w:r>
            <w:r w:rsidRPr="00F47E7A">
              <w:rPr>
                <w:rFonts w:ascii="Franklin Gothic Book" w:eastAsia="Arial" w:hAnsi="Franklin Gothic Book" w:cs="Arial"/>
                <w:color w:val="000000" w:themeColor="text1"/>
              </w:rPr>
              <w:t>is one of the most complete of the group. Their presence in these coastal counties was due to the Baltic trade. The chests were imported from what is now north Germany or north Poland.</w:t>
            </w:r>
          </w:p>
        </w:tc>
      </w:tr>
      <w:tr w:rsidR="49EDC3E3" w:rsidRPr="00F47E7A" w14:paraId="1729A7DC"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90A77A" w14:textId="2B74B425"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 xml:space="preserve">Wymondham </w:t>
            </w:r>
            <w:proofErr w:type="gramStart"/>
            <w:r w:rsidRPr="00F47E7A">
              <w:rPr>
                <w:rFonts w:ascii="Franklin Gothic Book" w:eastAsia="Arial" w:hAnsi="Franklin Gothic Book" w:cs="Arial"/>
                <w:b/>
                <w:bCs/>
                <w:color w:val="000000" w:themeColor="text1"/>
              </w:rPr>
              <w:t>lead</w:t>
            </w:r>
            <w:proofErr w:type="gramEnd"/>
            <w:r w:rsidRPr="00F47E7A">
              <w:rPr>
                <w:rFonts w:ascii="Franklin Gothic Book" w:eastAsia="Arial" w:hAnsi="Franklin Gothic Book" w:cs="Arial"/>
                <w:b/>
                <w:bCs/>
                <w:color w:val="000000" w:themeColor="text1"/>
              </w:rPr>
              <w:t xml:space="preserve"> coffin</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049EF8" w14:textId="0036E9C5"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Norfolk Museums Service</w:t>
            </w:r>
          </w:p>
        </w:tc>
      </w:tr>
      <w:tr w:rsidR="0ED5A2EB" w:rsidRPr="00F47E7A" w14:paraId="37CE8442"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BF84BD" w14:textId="3F7F0104" w:rsidR="0ED5A2EB" w:rsidRPr="00F47E7A" w:rsidRDefault="394FCB64"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This tiny coffin was discovered in Wymondham Abbey churchyard in 1833. It shows the love and reverence one rich family paid to their child</w:t>
            </w:r>
            <w:r w:rsidR="00A9659A" w:rsidRPr="00F47E7A">
              <w:rPr>
                <w:rFonts w:ascii="Franklin Gothic Book" w:eastAsia="Arial" w:hAnsi="Franklin Gothic Book" w:cs="Arial"/>
                <w:color w:val="000000" w:themeColor="text1"/>
              </w:rPr>
              <w:t>, and the challenges of life in the medieval world</w:t>
            </w:r>
            <w:r w:rsidRPr="00F47E7A">
              <w:rPr>
                <w:rFonts w:ascii="Franklin Gothic Book" w:eastAsia="Arial" w:hAnsi="Franklin Gothic Book" w:cs="Arial"/>
                <w:color w:val="000000" w:themeColor="text1"/>
              </w:rPr>
              <w:t>.</w:t>
            </w:r>
          </w:p>
        </w:tc>
      </w:tr>
      <w:tr w:rsidR="49EDC3E3" w:rsidRPr="00F47E7A" w14:paraId="71F217A4"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36F671" w14:textId="70D61C5C"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Falchion</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B12C62" w14:textId="4C028664"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Norfolk Museums Service</w:t>
            </w:r>
          </w:p>
        </w:tc>
      </w:tr>
      <w:tr w:rsidR="0ED5A2EB" w:rsidRPr="00F47E7A" w14:paraId="6EC4B927"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94676D" w14:textId="7499A159" w:rsidR="0ED5A2EB" w:rsidRPr="00F47E7A" w:rsidRDefault="2F0A50A1"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Falchions are single-edged swords designed to be held in one hand. They were often light and probably intended as slashing weapons. Despite being submerged for centuries in the River Yare this example is in incredible condition.</w:t>
            </w:r>
          </w:p>
        </w:tc>
      </w:tr>
      <w:tr w:rsidR="49EDC3E3" w:rsidRPr="00F47E7A" w14:paraId="521A1C69"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A668B9" w14:textId="77777777"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St Christopher statue</w:t>
            </w:r>
          </w:p>
          <w:p w14:paraId="16F4FDA3" w14:textId="10089E1D" w:rsidR="009E7C23" w:rsidRPr="00F47E7A" w:rsidRDefault="009E7C23">
            <w:pPr>
              <w:rPr>
                <w:rFonts w:ascii="Franklin Gothic Book" w:eastAsia="Arial" w:hAnsi="Franklin Gothic Book" w:cs="Arial"/>
                <w:b/>
                <w:bCs/>
                <w:color w:val="000000" w:themeColor="text1"/>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0E4664" w14:textId="393C1D0B"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Norfolk Museums Service</w:t>
            </w:r>
            <w:r w:rsidR="00864F09">
              <w:rPr>
                <w:rFonts w:ascii="Franklin Gothic Book" w:eastAsia="Arial" w:hAnsi="Franklin Gothic Book" w:cs="Arial"/>
                <w:color w:val="000000" w:themeColor="text1"/>
              </w:rPr>
              <w:t xml:space="preserve">, on loan from </w:t>
            </w:r>
            <w:proofErr w:type="spellStart"/>
            <w:r w:rsidR="00864F09">
              <w:rPr>
                <w:rFonts w:ascii="Franklin Gothic Book" w:eastAsia="Arial" w:hAnsi="Franklin Gothic Book" w:cs="Arial"/>
                <w:color w:val="000000" w:themeColor="text1"/>
              </w:rPr>
              <w:t>Terrington</w:t>
            </w:r>
            <w:proofErr w:type="spellEnd"/>
            <w:r w:rsidR="00864F09">
              <w:rPr>
                <w:rFonts w:ascii="Franklin Gothic Book" w:eastAsia="Arial" w:hAnsi="Franklin Gothic Book" w:cs="Arial"/>
                <w:color w:val="000000" w:themeColor="text1"/>
              </w:rPr>
              <w:t xml:space="preserve"> St Clement PCC</w:t>
            </w:r>
          </w:p>
          <w:p w14:paraId="15D38BC8" w14:textId="6F01F483" w:rsidR="009E7C23" w:rsidRPr="00F47E7A" w:rsidRDefault="009E7C23">
            <w:pPr>
              <w:rPr>
                <w:rFonts w:ascii="Franklin Gothic Book" w:eastAsia="Arial" w:hAnsi="Franklin Gothic Book" w:cs="Arial"/>
                <w:color w:val="000000" w:themeColor="text1"/>
              </w:rPr>
            </w:pPr>
          </w:p>
        </w:tc>
      </w:tr>
      <w:tr w:rsidR="0ED5A2EB" w:rsidRPr="00F47E7A" w14:paraId="4131CFED"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43FAFA" w14:textId="44CFB843" w:rsidR="0ED5A2EB" w:rsidRPr="00F47E7A" w:rsidRDefault="1D6F473E"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 xml:space="preserve">Remarkably complete, this statue of St Christopher wading through a river with the Christ Child on his shoulder is from the church of </w:t>
            </w:r>
            <w:proofErr w:type="spellStart"/>
            <w:r w:rsidRPr="00F47E7A">
              <w:rPr>
                <w:rFonts w:ascii="Franklin Gothic Book" w:eastAsia="Arial" w:hAnsi="Franklin Gothic Book" w:cs="Arial"/>
                <w:color w:val="000000" w:themeColor="text1"/>
              </w:rPr>
              <w:t>Terrington</w:t>
            </w:r>
            <w:proofErr w:type="spellEnd"/>
            <w:r w:rsidRPr="00F47E7A">
              <w:rPr>
                <w:rFonts w:ascii="Franklin Gothic Book" w:eastAsia="Arial" w:hAnsi="Franklin Gothic Book" w:cs="Arial"/>
                <w:color w:val="000000" w:themeColor="text1"/>
              </w:rPr>
              <w:t xml:space="preserve"> St Clement in west Norfolk. It is carved </w:t>
            </w:r>
            <w:r w:rsidRPr="00F47E7A">
              <w:rPr>
                <w:rFonts w:ascii="Franklin Gothic Book" w:eastAsia="Arial" w:hAnsi="Franklin Gothic Book" w:cs="Arial"/>
                <w:color w:val="000000" w:themeColor="text1"/>
              </w:rPr>
              <w:lastRenderedPageBreak/>
              <w:t xml:space="preserve">from a particularly soft form of limestone called </w:t>
            </w:r>
            <w:proofErr w:type="spellStart"/>
            <w:r w:rsidRPr="00F47E7A">
              <w:rPr>
                <w:rFonts w:ascii="Franklin Gothic Book" w:eastAsia="Arial" w:hAnsi="Franklin Gothic Book" w:cs="Arial"/>
                <w:color w:val="000000" w:themeColor="text1"/>
              </w:rPr>
              <w:t>clunch</w:t>
            </w:r>
            <w:proofErr w:type="spellEnd"/>
            <w:r w:rsidRPr="00F47E7A">
              <w:rPr>
                <w:rFonts w:ascii="Franklin Gothic Book" w:eastAsia="Arial" w:hAnsi="Franklin Gothic Book" w:cs="Arial"/>
                <w:color w:val="000000" w:themeColor="text1"/>
              </w:rPr>
              <w:t xml:space="preserve"> and probably originally stood on a plinth on the west front tower.</w:t>
            </w:r>
          </w:p>
        </w:tc>
      </w:tr>
      <w:tr w:rsidR="49EDC3E3" w:rsidRPr="00F47E7A" w14:paraId="1B419772"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406A85" w14:textId="66D392AE" w:rsidR="49EDC3E3" w:rsidRPr="00F47E7A" w:rsidRDefault="49EDC3E3">
            <w:pPr>
              <w:rPr>
                <w:rFonts w:ascii="Franklin Gothic Book" w:eastAsia="Arial" w:hAnsi="Franklin Gothic Book" w:cs="Arial"/>
                <w:b/>
                <w:bCs/>
                <w:color w:val="000000" w:themeColor="text1"/>
              </w:rPr>
            </w:pPr>
            <w:proofErr w:type="spellStart"/>
            <w:r w:rsidRPr="00F47E7A">
              <w:rPr>
                <w:rFonts w:ascii="Franklin Gothic Book" w:eastAsia="Arial" w:hAnsi="Franklin Gothic Book" w:cs="Arial"/>
                <w:b/>
                <w:bCs/>
                <w:color w:val="000000" w:themeColor="text1"/>
              </w:rPr>
              <w:lastRenderedPageBreak/>
              <w:t>Bromholm</w:t>
            </w:r>
            <w:proofErr w:type="spellEnd"/>
            <w:r w:rsidRPr="00F47E7A">
              <w:rPr>
                <w:rFonts w:ascii="Franklin Gothic Book" w:eastAsia="Arial" w:hAnsi="Franklin Gothic Book" w:cs="Arial"/>
                <w:b/>
                <w:bCs/>
                <w:color w:val="000000" w:themeColor="text1"/>
              </w:rPr>
              <w:t xml:space="preserve"> prayer roll</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5ECB3D" w14:textId="278E2943" w:rsidR="49EDC3E3" w:rsidRPr="00F47E7A" w:rsidRDefault="2E7AEEDD">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Private loan</w:t>
            </w:r>
          </w:p>
        </w:tc>
      </w:tr>
      <w:tr w:rsidR="0ED5A2EB" w:rsidRPr="00F47E7A" w14:paraId="330EA6FD"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7D9262" w14:textId="6FDCAF97" w:rsidR="0ED5A2EB" w:rsidRPr="00F47E7A" w:rsidRDefault="69E5B622" w:rsidP="0ED5A2EB">
            <w:pPr>
              <w:rPr>
                <w:rFonts w:ascii="Franklin Gothic Book" w:eastAsia="Arial" w:hAnsi="Franklin Gothic Book" w:cs="Arial"/>
                <w:color w:val="000000" w:themeColor="text1"/>
              </w:rPr>
            </w:pPr>
            <w:proofErr w:type="spellStart"/>
            <w:r w:rsidRPr="00F47E7A">
              <w:rPr>
                <w:rFonts w:ascii="Franklin Gothic Book" w:eastAsia="Arial" w:hAnsi="Franklin Gothic Book" w:cs="Arial"/>
                <w:color w:val="000000" w:themeColor="text1"/>
              </w:rPr>
              <w:t>Bromholm</w:t>
            </w:r>
            <w:proofErr w:type="spellEnd"/>
            <w:r w:rsidRPr="00F47E7A">
              <w:rPr>
                <w:rFonts w:ascii="Franklin Gothic Book" w:eastAsia="Arial" w:hAnsi="Franklin Gothic Book" w:cs="Arial"/>
                <w:color w:val="000000" w:themeColor="text1"/>
              </w:rPr>
              <w:t xml:space="preserve"> Priory in north Norfolk became an important English pilgrimage shrine in the early 1220s after it was given a piece of wood said to be from the True Cross of Christ’s Crucifixion. This remarkable manuscript contains text and images commemorating the suffering and death of Christ on the Cross. It was probably made as a luxury product for sale to a wealthy pilgrim to </w:t>
            </w:r>
            <w:proofErr w:type="spellStart"/>
            <w:r w:rsidRPr="00F47E7A">
              <w:rPr>
                <w:rFonts w:ascii="Franklin Gothic Book" w:eastAsia="Arial" w:hAnsi="Franklin Gothic Book" w:cs="Arial"/>
                <w:color w:val="000000" w:themeColor="text1"/>
              </w:rPr>
              <w:t>Bromholm</w:t>
            </w:r>
            <w:proofErr w:type="spellEnd"/>
            <w:r w:rsidRPr="00F47E7A">
              <w:rPr>
                <w:rFonts w:ascii="Franklin Gothic Book" w:eastAsia="Arial" w:hAnsi="Franklin Gothic Book" w:cs="Arial"/>
                <w:color w:val="000000" w:themeColor="text1"/>
              </w:rPr>
              <w:t>, to use as an aid for prayer and contemplation.</w:t>
            </w:r>
          </w:p>
        </w:tc>
      </w:tr>
      <w:tr w:rsidR="49EDC3E3" w:rsidRPr="00F47E7A" w14:paraId="00942394"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30F35BC" w14:textId="67DD9E1E"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Cadmus and Scylla bowls</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017F7F7" w14:textId="3F28A77A"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British Museum</w:t>
            </w:r>
          </w:p>
        </w:tc>
      </w:tr>
      <w:tr w:rsidR="0ED5A2EB" w:rsidRPr="00F47E7A" w14:paraId="358A6030"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52049B7" w14:textId="7A1B6706" w:rsidR="0ED5A2EB" w:rsidRPr="00F47E7A" w:rsidRDefault="200D0535"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These 12th-century bowls were found in Gloucestershire in 1824, when the foundations for Haw Bridge on the River Severn were being dug. They are engraved with stories drawn from mythology, from the Labours of Hercules to Orpheus and Eurydice. They reveal how medieval people engaged with classical literature.</w:t>
            </w:r>
          </w:p>
        </w:tc>
      </w:tr>
      <w:tr w:rsidR="49EDC3E3" w:rsidRPr="00F47E7A" w14:paraId="1E623E0C" w14:textId="77777777" w:rsidTr="00074757">
        <w:trPr>
          <w:trHeight w:val="330"/>
        </w:trPr>
        <w:tc>
          <w:tcPr>
            <w:tcW w:w="43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71F1EB3" w14:textId="5B9BDCF2"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Prince Henry seal matrix</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1797C2F" w14:textId="4440569F"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British Museum</w:t>
            </w:r>
          </w:p>
        </w:tc>
      </w:tr>
      <w:tr w:rsidR="0ED5A2EB" w:rsidRPr="00F47E7A" w14:paraId="08B437E8"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C4B3A1F" w14:textId="0F2EC583" w:rsidR="0ED5A2EB" w:rsidRPr="00F47E7A" w:rsidRDefault="34AD7871"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The future King Henry V as Prince of Wales’s seal was a visual statement of his power. He is shown as an armed knight on horseback with his sword raised and his shield displaying the royal arms of England.</w:t>
            </w:r>
          </w:p>
        </w:tc>
      </w:tr>
      <w:tr w:rsidR="49EDC3E3" w:rsidRPr="00F47E7A" w14:paraId="11C4671F"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FC1AA3" w14:textId="6A71CEE4"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Great Bascinet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3509A8" w14:textId="26A0CB48"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Norfolk Museums Service</w:t>
            </w:r>
          </w:p>
        </w:tc>
      </w:tr>
      <w:tr w:rsidR="0ED5A2EB" w:rsidRPr="00F47E7A" w14:paraId="3B529342"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F139C8" w14:textId="105BF62E" w:rsidR="0ED5A2EB" w:rsidRPr="00F47E7A" w:rsidRDefault="1A92608B"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 xml:space="preserve">Bascinets are the most frequently mentioned type of helmet in medieval documents. This helmet was probably made in England, making it a rare surviving example. It was found on </w:t>
            </w:r>
            <w:proofErr w:type="spellStart"/>
            <w:r w:rsidRPr="00F47E7A">
              <w:rPr>
                <w:rFonts w:ascii="Franklin Gothic Book" w:eastAsia="Arial" w:hAnsi="Franklin Gothic Book" w:cs="Arial"/>
                <w:color w:val="000000" w:themeColor="text1"/>
              </w:rPr>
              <w:t>Mousehold</w:t>
            </w:r>
            <w:proofErr w:type="spellEnd"/>
            <w:r w:rsidRPr="00F47E7A">
              <w:rPr>
                <w:rFonts w:ascii="Franklin Gothic Book" w:eastAsia="Arial" w:hAnsi="Franklin Gothic Book" w:cs="Arial"/>
                <w:color w:val="000000" w:themeColor="text1"/>
              </w:rPr>
              <w:t xml:space="preserve"> Heath overlooking Norwich, where Robert </w:t>
            </w:r>
            <w:proofErr w:type="spellStart"/>
            <w:r w:rsidRPr="00F47E7A">
              <w:rPr>
                <w:rFonts w:ascii="Franklin Gothic Book" w:eastAsia="Arial" w:hAnsi="Franklin Gothic Book" w:cs="Arial"/>
                <w:color w:val="000000" w:themeColor="text1"/>
              </w:rPr>
              <w:t>Kett</w:t>
            </w:r>
            <w:proofErr w:type="spellEnd"/>
            <w:r w:rsidRPr="00F47E7A">
              <w:rPr>
                <w:rFonts w:ascii="Franklin Gothic Book" w:eastAsia="Arial" w:hAnsi="Franklin Gothic Book" w:cs="Arial"/>
                <w:color w:val="000000" w:themeColor="text1"/>
              </w:rPr>
              <w:t xml:space="preserve"> camped with his army in 1549 when rebelling against King Edward VI.</w:t>
            </w:r>
          </w:p>
        </w:tc>
      </w:tr>
      <w:tr w:rsidR="49EDC3E3" w:rsidRPr="00F47E7A" w14:paraId="2976B04E"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F4D003" w14:textId="0C55399D"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List of Norwich mayors</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0BCF47" w14:textId="70598D80"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Norfolk Museums Service</w:t>
            </w:r>
          </w:p>
        </w:tc>
      </w:tr>
      <w:tr w:rsidR="0ED5A2EB" w:rsidRPr="00F47E7A" w14:paraId="0462E8B3"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5401F8" w14:textId="32FFFE69" w:rsidR="0ED5A2EB" w:rsidRPr="00F47E7A" w:rsidRDefault="56343844"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This document lists the mayors and sheriffs of Norwich who were in office between 1403 and 1516. Many of these men were merchants and grocers by trade.</w:t>
            </w:r>
          </w:p>
        </w:tc>
      </w:tr>
      <w:tr w:rsidR="49EDC3E3" w:rsidRPr="00F47E7A" w14:paraId="194DA644" w14:textId="77777777" w:rsidTr="00074757">
        <w:trPr>
          <w:trHeight w:val="285"/>
        </w:trPr>
        <w:tc>
          <w:tcPr>
            <w:tcW w:w="4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D98EBF" w14:textId="1E6F1FB5" w:rsidR="49EDC3E3" w:rsidRPr="00F47E7A" w:rsidRDefault="49EDC3E3">
            <w:pPr>
              <w:rPr>
                <w:rFonts w:ascii="Franklin Gothic Book" w:eastAsia="Arial" w:hAnsi="Franklin Gothic Book" w:cs="Arial"/>
                <w:b/>
                <w:bCs/>
                <w:color w:val="000000" w:themeColor="text1"/>
              </w:rPr>
            </w:pPr>
            <w:r w:rsidRPr="00F47E7A">
              <w:rPr>
                <w:rFonts w:ascii="Franklin Gothic Book" w:eastAsia="Arial" w:hAnsi="Franklin Gothic Book" w:cs="Arial"/>
                <w:b/>
                <w:bCs/>
                <w:color w:val="000000" w:themeColor="text1"/>
              </w:rPr>
              <w:t>Oyster shell palettes</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742667" w14:textId="4251CA78"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Norfolk Museums Service</w:t>
            </w:r>
          </w:p>
        </w:tc>
      </w:tr>
      <w:tr w:rsidR="0ED5A2EB" w:rsidRPr="00F47E7A" w14:paraId="6CEFEB55"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2CF06A" w14:textId="21CFDAEB" w:rsidR="0ED5A2EB" w:rsidRPr="00F47E7A" w:rsidRDefault="6CA214D1"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Remains of pigment still survive in these oyster shell palettes. Manuscript illustrations and excavations from across Britain show that oyster shells were often used by artists to hold and mix paints.</w:t>
            </w:r>
          </w:p>
        </w:tc>
      </w:tr>
      <w:tr w:rsidR="49EDC3E3" w:rsidRPr="00F47E7A" w14:paraId="09D61C74" w14:textId="77777777" w:rsidTr="00074757">
        <w:trPr>
          <w:trHeight w:val="103"/>
        </w:trPr>
        <w:tc>
          <w:tcPr>
            <w:tcW w:w="43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2464A23" w14:textId="74E25A99" w:rsidR="49EDC3E3" w:rsidRPr="00F47E7A" w:rsidRDefault="49EDC3E3">
            <w:pPr>
              <w:rPr>
                <w:rFonts w:ascii="Franklin Gothic Book" w:eastAsia="Arial" w:hAnsi="Franklin Gothic Book" w:cs="Arial"/>
                <w:b/>
                <w:bCs/>
                <w:color w:val="000000" w:themeColor="text1"/>
              </w:rPr>
            </w:pPr>
            <w:proofErr w:type="spellStart"/>
            <w:r w:rsidRPr="00F47E7A">
              <w:rPr>
                <w:rFonts w:ascii="Franklin Gothic Book" w:eastAsia="Arial" w:hAnsi="Franklin Gothic Book" w:cs="Arial"/>
                <w:b/>
                <w:bCs/>
                <w:color w:val="000000" w:themeColor="text1"/>
              </w:rPr>
              <w:t>Vervel</w:t>
            </w:r>
            <w:proofErr w:type="spellEnd"/>
            <w:r w:rsidRPr="00F47E7A">
              <w:rPr>
                <w:rFonts w:ascii="Franklin Gothic Book" w:eastAsia="Arial" w:hAnsi="Franklin Gothic Book" w:cs="Arial"/>
                <w:b/>
                <w:bCs/>
                <w:color w:val="000000" w:themeColor="text1"/>
              </w:rPr>
              <w:t xml:space="preserve"> of Henry IV</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2FA5510" w14:textId="2B9EA82B" w:rsidR="49EDC3E3" w:rsidRPr="00F47E7A" w:rsidRDefault="001D179A">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British Museum</w:t>
            </w:r>
          </w:p>
        </w:tc>
      </w:tr>
      <w:tr w:rsidR="0ED5A2EB" w:rsidRPr="00F47E7A" w14:paraId="5AA33C47" w14:textId="77777777" w:rsidTr="00074757">
        <w:trPr>
          <w:trHeight w:val="30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9364CC8" w14:textId="07E94A1F" w:rsidR="0ED5A2EB" w:rsidRPr="00F47E7A" w:rsidRDefault="528730EC" w:rsidP="0ED5A2EB">
            <w:pPr>
              <w:rPr>
                <w:rFonts w:ascii="Franklin Gothic Book" w:eastAsia="Arial" w:hAnsi="Franklin Gothic Book" w:cs="Arial"/>
                <w:color w:val="000000" w:themeColor="text1"/>
              </w:rPr>
            </w:pPr>
            <w:r w:rsidRPr="00F47E7A">
              <w:rPr>
                <w:rFonts w:ascii="Franklin Gothic Book" w:eastAsia="Arial" w:hAnsi="Franklin Gothic Book" w:cs="Arial"/>
                <w:color w:val="000000" w:themeColor="text1"/>
              </w:rPr>
              <w:t xml:space="preserve">A unique survivor, this small gold disc is a precious metal tag that would have been attached to </w:t>
            </w:r>
            <w:r w:rsidR="00A9659A" w:rsidRPr="00F47E7A">
              <w:rPr>
                <w:rFonts w:ascii="Franklin Gothic Book" w:eastAsia="Arial" w:hAnsi="Franklin Gothic Book" w:cs="Arial"/>
                <w:color w:val="000000" w:themeColor="text1"/>
              </w:rPr>
              <w:t xml:space="preserve">the jesses or leather strips on </w:t>
            </w:r>
            <w:r w:rsidRPr="00F47E7A">
              <w:rPr>
                <w:rFonts w:ascii="Franklin Gothic Book" w:eastAsia="Arial" w:hAnsi="Franklin Gothic Book" w:cs="Arial"/>
                <w:color w:val="000000" w:themeColor="text1"/>
              </w:rPr>
              <w:t xml:space="preserve">the leg of a bird of prey owned by King Henry IV.  It has a Latin inscription that makes a declaration of the bird’s ownership: ‘sum </w:t>
            </w:r>
            <w:proofErr w:type="spellStart"/>
            <w:r w:rsidRPr="00F47E7A">
              <w:rPr>
                <w:rFonts w:ascii="Franklin Gothic Book" w:eastAsia="Arial" w:hAnsi="Franklin Gothic Book" w:cs="Arial"/>
                <w:color w:val="000000" w:themeColor="text1"/>
              </w:rPr>
              <w:t>regis</w:t>
            </w:r>
            <w:proofErr w:type="spellEnd"/>
            <w:r w:rsidRPr="00F47E7A">
              <w:rPr>
                <w:rFonts w:ascii="Franklin Gothic Book" w:eastAsia="Arial" w:hAnsi="Franklin Gothic Book" w:cs="Arial"/>
                <w:color w:val="000000" w:themeColor="text1"/>
              </w:rPr>
              <w:t xml:space="preserve"> </w:t>
            </w:r>
            <w:proofErr w:type="spellStart"/>
            <w:r w:rsidRPr="00F47E7A">
              <w:rPr>
                <w:rFonts w:ascii="Franklin Gothic Book" w:eastAsia="Arial" w:hAnsi="Franklin Gothic Book" w:cs="Arial"/>
                <w:color w:val="000000" w:themeColor="text1"/>
              </w:rPr>
              <w:t>angliae</w:t>
            </w:r>
            <w:proofErr w:type="spellEnd"/>
            <w:r w:rsidRPr="00F47E7A">
              <w:rPr>
                <w:rFonts w:ascii="Franklin Gothic Book" w:eastAsia="Arial" w:hAnsi="Franklin Gothic Book" w:cs="Arial"/>
                <w:color w:val="000000" w:themeColor="text1"/>
              </w:rPr>
              <w:t xml:space="preserve">’, meaning I </w:t>
            </w:r>
            <w:proofErr w:type="gramStart"/>
            <w:r w:rsidRPr="00F47E7A">
              <w:rPr>
                <w:rFonts w:ascii="Franklin Gothic Book" w:eastAsia="Arial" w:hAnsi="Franklin Gothic Book" w:cs="Arial"/>
                <w:color w:val="000000" w:themeColor="text1"/>
              </w:rPr>
              <w:t>am</w:t>
            </w:r>
            <w:proofErr w:type="gramEnd"/>
            <w:r w:rsidRPr="00F47E7A">
              <w:rPr>
                <w:rFonts w:ascii="Franklin Gothic Book" w:eastAsia="Arial" w:hAnsi="Franklin Gothic Book" w:cs="Arial"/>
                <w:color w:val="000000" w:themeColor="text1"/>
              </w:rPr>
              <w:t xml:space="preserve"> or I am owned by the king of England.</w:t>
            </w:r>
          </w:p>
        </w:tc>
      </w:tr>
    </w:tbl>
    <w:p w14:paraId="2EFF8D7E" w14:textId="42C53550" w:rsidR="006867D8" w:rsidRPr="00F47E7A" w:rsidRDefault="006867D8" w:rsidP="00074757">
      <w:pPr>
        <w:rPr>
          <w:rFonts w:ascii="Franklin Gothic Book" w:hAnsi="Franklin Gothic Book"/>
          <w:b/>
          <w:bCs/>
          <w:color w:val="FF0000"/>
        </w:rPr>
      </w:pPr>
    </w:p>
    <w:sectPr w:rsidR="006867D8" w:rsidRPr="00F47E7A" w:rsidSect="005A768C">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A51D" w14:textId="77777777" w:rsidR="00E06579" w:rsidRDefault="00E06579" w:rsidP="005A768C">
      <w:r>
        <w:separator/>
      </w:r>
    </w:p>
  </w:endnote>
  <w:endnote w:type="continuationSeparator" w:id="0">
    <w:p w14:paraId="669F96AB" w14:textId="77777777" w:rsidR="00E06579" w:rsidRDefault="00E06579" w:rsidP="005A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AAB9" w14:textId="77777777" w:rsidR="00E06579" w:rsidRDefault="00E06579" w:rsidP="005A768C">
      <w:r>
        <w:separator/>
      </w:r>
    </w:p>
  </w:footnote>
  <w:footnote w:type="continuationSeparator" w:id="0">
    <w:p w14:paraId="4D6DA64A" w14:textId="77777777" w:rsidR="00E06579" w:rsidRDefault="00E06579" w:rsidP="005A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DE1A" w14:textId="35AB548F" w:rsidR="005A768C" w:rsidRDefault="005A768C">
    <w:pPr>
      <w:pStyle w:val="Header"/>
    </w:pPr>
    <w:r>
      <w:rPr>
        <w:noProof/>
      </w:rPr>
      <w:drawing>
        <wp:inline distT="0" distB="0" distL="0" distR="0" wp14:anchorId="08D7B6F6" wp14:editId="5692BA02">
          <wp:extent cx="2295658" cy="985962"/>
          <wp:effectExtent l="0" t="0" r="0" b="0"/>
          <wp:docPr id="1" name="Picture 1" descr="A white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black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6369" cy="9991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814"/>
    <w:multiLevelType w:val="hybridMultilevel"/>
    <w:tmpl w:val="494438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A0397"/>
    <w:multiLevelType w:val="hybridMultilevel"/>
    <w:tmpl w:val="E116C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423CF"/>
    <w:multiLevelType w:val="hybridMultilevel"/>
    <w:tmpl w:val="3CD8B9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C0466"/>
    <w:multiLevelType w:val="hybridMultilevel"/>
    <w:tmpl w:val="E46CB3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36DFA"/>
    <w:multiLevelType w:val="hybridMultilevel"/>
    <w:tmpl w:val="E61C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792A5B"/>
    <w:multiLevelType w:val="hybridMultilevel"/>
    <w:tmpl w:val="5AD895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D4E23"/>
    <w:multiLevelType w:val="hybridMultilevel"/>
    <w:tmpl w:val="A0AEDA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6"/>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33"/>
    <w:rsid w:val="00026FD9"/>
    <w:rsid w:val="000319DF"/>
    <w:rsid w:val="00037B9B"/>
    <w:rsid w:val="000414A0"/>
    <w:rsid w:val="00046AA3"/>
    <w:rsid w:val="00074757"/>
    <w:rsid w:val="00076A15"/>
    <w:rsid w:val="00082DCA"/>
    <w:rsid w:val="0008427A"/>
    <w:rsid w:val="00091740"/>
    <w:rsid w:val="000A318D"/>
    <w:rsid w:val="000C0BBB"/>
    <w:rsid w:val="000F7565"/>
    <w:rsid w:val="001131CE"/>
    <w:rsid w:val="00125FEF"/>
    <w:rsid w:val="001314C9"/>
    <w:rsid w:val="00144985"/>
    <w:rsid w:val="00170BE1"/>
    <w:rsid w:val="00172FCB"/>
    <w:rsid w:val="00176B12"/>
    <w:rsid w:val="00185AAE"/>
    <w:rsid w:val="00185FDF"/>
    <w:rsid w:val="00187EF9"/>
    <w:rsid w:val="00190FC9"/>
    <w:rsid w:val="0019620B"/>
    <w:rsid w:val="001A1127"/>
    <w:rsid w:val="001B177A"/>
    <w:rsid w:val="001B3A47"/>
    <w:rsid w:val="001B4CAC"/>
    <w:rsid w:val="001B71D1"/>
    <w:rsid w:val="001C5555"/>
    <w:rsid w:val="001D179A"/>
    <w:rsid w:val="001F273C"/>
    <w:rsid w:val="001F45C6"/>
    <w:rsid w:val="001F5A61"/>
    <w:rsid w:val="001F6E3A"/>
    <w:rsid w:val="00205F21"/>
    <w:rsid w:val="00227733"/>
    <w:rsid w:val="0025622C"/>
    <w:rsid w:val="00271CA3"/>
    <w:rsid w:val="00277467"/>
    <w:rsid w:val="00283887"/>
    <w:rsid w:val="002839B3"/>
    <w:rsid w:val="002A1821"/>
    <w:rsid w:val="002C1EA4"/>
    <w:rsid w:val="002C652F"/>
    <w:rsid w:val="002D5659"/>
    <w:rsid w:val="002F1AEA"/>
    <w:rsid w:val="002F5D15"/>
    <w:rsid w:val="003333C7"/>
    <w:rsid w:val="00352B91"/>
    <w:rsid w:val="00393574"/>
    <w:rsid w:val="00393AE5"/>
    <w:rsid w:val="003948DA"/>
    <w:rsid w:val="003A6F05"/>
    <w:rsid w:val="003B112F"/>
    <w:rsid w:val="003B728C"/>
    <w:rsid w:val="003C24AC"/>
    <w:rsid w:val="003E470A"/>
    <w:rsid w:val="003E5076"/>
    <w:rsid w:val="00403DD4"/>
    <w:rsid w:val="00404CC6"/>
    <w:rsid w:val="00412EC9"/>
    <w:rsid w:val="00416B72"/>
    <w:rsid w:val="00433890"/>
    <w:rsid w:val="0044641C"/>
    <w:rsid w:val="00462F73"/>
    <w:rsid w:val="004650AB"/>
    <w:rsid w:val="00470860"/>
    <w:rsid w:val="00480719"/>
    <w:rsid w:val="00486A33"/>
    <w:rsid w:val="004B4979"/>
    <w:rsid w:val="004B55A5"/>
    <w:rsid w:val="004D259F"/>
    <w:rsid w:val="004E2E71"/>
    <w:rsid w:val="004E6AC5"/>
    <w:rsid w:val="00511471"/>
    <w:rsid w:val="00523667"/>
    <w:rsid w:val="005329FE"/>
    <w:rsid w:val="00532F29"/>
    <w:rsid w:val="0053680B"/>
    <w:rsid w:val="00537726"/>
    <w:rsid w:val="00540019"/>
    <w:rsid w:val="00545ED4"/>
    <w:rsid w:val="00554E88"/>
    <w:rsid w:val="00565643"/>
    <w:rsid w:val="00570601"/>
    <w:rsid w:val="005816B2"/>
    <w:rsid w:val="005A768C"/>
    <w:rsid w:val="005B35BF"/>
    <w:rsid w:val="005D0150"/>
    <w:rsid w:val="005F2311"/>
    <w:rsid w:val="005F7234"/>
    <w:rsid w:val="006135B3"/>
    <w:rsid w:val="00613F28"/>
    <w:rsid w:val="006321E8"/>
    <w:rsid w:val="00660FB2"/>
    <w:rsid w:val="00664D0A"/>
    <w:rsid w:val="0066758E"/>
    <w:rsid w:val="00670E61"/>
    <w:rsid w:val="00674CA9"/>
    <w:rsid w:val="00676CD8"/>
    <w:rsid w:val="006867D8"/>
    <w:rsid w:val="006A1D6A"/>
    <w:rsid w:val="006B07CA"/>
    <w:rsid w:val="006B78C4"/>
    <w:rsid w:val="006C1F13"/>
    <w:rsid w:val="006D1C13"/>
    <w:rsid w:val="00701EB4"/>
    <w:rsid w:val="00711EF4"/>
    <w:rsid w:val="007278E6"/>
    <w:rsid w:val="00727FA2"/>
    <w:rsid w:val="0073356B"/>
    <w:rsid w:val="0075207F"/>
    <w:rsid w:val="00764A16"/>
    <w:rsid w:val="00771930"/>
    <w:rsid w:val="00776B2F"/>
    <w:rsid w:val="00792216"/>
    <w:rsid w:val="007A1088"/>
    <w:rsid w:val="007A1B41"/>
    <w:rsid w:val="007C5EAA"/>
    <w:rsid w:val="007F1862"/>
    <w:rsid w:val="0080217E"/>
    <w:rsid w:val="008113E7"/>
    <w:rsid w:val="00835A6B"/>
    <w:rsid w:val="00846F53"/>
    <w:rsid w:val="0085784D"/>
    <w:rsid w:val="00861D64"/>
    <w:rsid w:val="00864F09"/>
    <w:rsid w:val="00873D8E"/>
    <w:rsid w:val="0089057B"/>
    <w:rsid w:val="00892594"/>
    <w:rsid w:val="00895352"/>
    <w:rsid w:val="008957B3"/>
    <w:rsid w:val="008A02E6"/>
    <w:rsid w:val="008D0BEE"/>
    <w:rsid w:val="008D3770"/>
    <w:rsid w:val="008E5E14"/>
    <w:rsid w:val="008F09E8"/>
    <w:rsid w:val="008F6ED7"/>
    <w:rsid w:val="0090527C"/>
    <w:rsid w:val="0090751E"/>
    <w:rsid w:val="00927E84"/>
    <w:rsid w:val="00936A0A"/>
    <w:rsid w:val="00972310"/>
    <w:rsid w:val="0099626D"/>
    <w:rsid w:val="009A0C8D"/>
    <w:rsid w:val="009A74C9"/>
    <w:rsid w:val="009C4F66"/>
    <w:rsid w:val="009C54BF"/>
    <w:rsid w:val="009D5731"/>
    <w:rsid w:val="009D66A3"/>
    <w:rsid w:val="009D7BBC"/>
    <w:rsid w:val="009E7C23"/>
    <w:rsid w:val="009F04A8"/>
    <w:rsid w:val="009F3B9D"/>
    <w:rsid w:val="009F3C8A"/>
    <w:rsid w:val="00A02FF6"/>
    <w:rsid w:val="00A121B5"/>
    <w:rsid w:val="00A35913"/>
    <w:rsid w:val="00A47225"/>
    <w:rsid w:val="00A5306D"/>
    <w:rsid w:val="00A610E5"/>
    <w:rsid w:val="00A7799D"/>
    <w:rsid w:val="00A862EA"/>
    <w:rsid w:val="00A9659A"/>
    <w:rsid w:val="00AB152B"/>
    <w:rsid w:val="00AB623D"/>
    <w:rsid w:val="00AB6609"/>
    <w:rsid w:val="00AB73E1"/>
    <w:rsid w:val="00AC67BE"/>
    <w:rsid w:val="00AE2CA8"/>
    <w:rsid w:val="00AE4F69"/>
    <w:rsid w:val="00AF2220"/>
    <w:rsid w:val="00B01DF4"/>
    <w:rsid w:val="00B152D9"/>
    <w:rsid w:val="00B26274"/>
    <w:rsid w:val="00B442FE"/>
    <w:rsid w:val="00B5255D"/>
    <w:rsid w:val="00B60762"/>
    <w:rsid w:val="00B61AC8"/>
    <w:rsid w:val="00BA618E"/>
    <w:rsid w:val="00BC7E54"/>
    <w:rsid w:val="00BD3702"/>
    <w:rsid w:val="00BD4455"/>
    <w:rsid w:val="00BE7C02"/>
    <w:rsid w:val="00BF06D6"/>
    <w:rsid w:val="00C10AB9"/>
    <w:rsid w:val="00C235BE"/>
    <w:rsid w:val="00C306A8"/>
    <w:rsid w:val="00C34DDB"/>
    <w:rsid w:val="00C55346"/>
    <w:rsid w:val="00C55470"/>
    <w:rsid w:val="00C63B43"/>
    <w:rsid w:val="00C929E6"/>
    <w:rsid w:val="00C961C9"/>
    <w:rsid w:val="00CA6803"/>
    <w:rsid w:val="00CC35AD"/>
    <w:rsid w:val="00CC5841"/>
    <w:rsid w:val="00CE45DB"/>
    <w:rsid w:val="00CF3D82"/>
    <w:rsid w:val="00CF5303"/>
    <w:rsid w:val="00D02978"/>
    <w:rsid w:val="00D05B74"/>
    <w:rsid w:val="00D17FB0"/>
    <w:rsid w:val="00D24269"/>
    <w:rsid w:val="00D25A4A"/>
    <w:rsid w:val="00D26C24"/>
    <w:rsid w:val="00D643DB"/>
    <w:rsid w:val="00D66AAA"/>
    <w:rsid w:val="00D708A1"/>
    <w:rsid w:val="00DC20A5"/>
    <w:rsid w:val="00DD0B3E"/>
    <w:rsid w:val="00DD1331"/>
    <w:rsid w:val="00DD1362"/>
    <w:rsid w:val="00DD2200"/>
    <w:rsid w:val="00DD47FC"/>
    <w:rsid w:val="00DE7BD9"/>
    <w:rsid w:val="00E06579"/>
    <w:rsid w:val="00E469B8"/>
    <w:rsid w:val="00E51F58"/>
    <w:rsid w:val="00E721AC"/>
    <w:rsid w:val="00E77D67"/>
    <w:rsid w:val="00EA2306"/>
    <w:rsid w:val="00ED15B4"/>
    <w:rsid w:val="00ED3335"/>
    <w:rsid w:val="00EE7847"/>
    <w:rsid w:val="00EF3B68"/>
    <w:rsid w:val="00EF7BDB"/>
    <w:rsid w:val="00F07A1E"/>
    <w:rsid w:val="00F21310"/>
    <w:rsid w:val="00F24598"/>
    <w:rsid w:val="00F276B4"/>
    <w:rsid w:val="00F320BE"/>
    <w:rsid w:val="00F45743"/>
    <w:rsid w:val="00F47E7A"/>
    <w:rsid w:val="00F5657D"/>
    <w:rsid w:val="00F74D8F"/>
    <w:rsid w:val="00F829D8"/>
    <w:rsid w:val="00F86B68"/>
    <w:rsid w:val="00F91249"/>
    <w:rsid w:val="00F95D59"/>
    <w:rsid w:val="00FA5CDA"/>
    <w:rsid w:val="00FC3AEA"/>
    <w:rsid w:val="00FE74DF"/>
    <w:rsid w:val="00FF615F"/>
    <w:rsid w:val="01F42E15"/>
    <w:rsid w:val="020B7055"/>
    <w:rsid w:val="02809697"/>
    <w:rsid w:val="03F096BD"/>
    <w:rsid w:val="04E6907E"/>
    <w:rsid w:val="053F8BA5"/>
    <w:rsid w:val="0572A723"/>
    <w:rsid w:val="0597D2D7"/>
    <w:rsid w:val="05C66D1E"/>
    <w:rsid w:val="0601F6B7"/>
    <w:rsid w:val="06FBBF44"/>
    <w:rsid w:val="078DBC81"/>
    <w:rsid w:val="07AA7B28"/>
    <w:rsid w:val="07D0F79F"/>
    <w:rsid w:val="08D0644F"/>
    <w:rsid w:val="096211D2"/>
    <w:rsid w:val="096C5837"/>
    <w:rsid w:val="0A455F8B"/>
    <w:rsid w:val="0A6A40FD"/>
    <w:rsid w:val="0BD71277"/>
    <w:rsid w:val="0C6E5934"/>
    <w:rsid w:val="0DBF6A38"/>
    <w:rsid w:val="0DE9FDA0"/>
    <w:rsid w:val="0E3FCC3F"/>
    <w:rsid w:val="0EADA0E7"/>
    <w:rsid w:val="0ED5A2EB"/>
    <w:rsid w:val="0F1BE43B"/>
    <w:rsid w:val="11174590"/>
    <w:rsid w:val="129312E6"/>
    <w:rsid w:val="12A676C4"/>
    <w:rsid w:val="13ECCC6C"/>
    <w:rsid w:val="1415A59A"/>
    <w:rsid w:val="1493A4DB"/>
    <w:rsid w:val="149E9914"/>
    <w:rsid w:val="14F50F7F"/>
    <w:rsid w:val="15D47D7A"/>
    <w:rsid w:val="1717CC98"/>
    <w:rsid w:val="1A083D29"/>
    <w:rsid w:val="1A885818"/>
    <w:rsid w:val="1A92608B"/>
    <w:rsid w:val="1ABBF154"/>
    <w:rsid w:val="1CFB5D91"/>
    <w:rsid w:val="1D17AECE"/>
    <w:rsid w:val="1D1880D6"/>
    <w:rsid w:val="1D6D2117"/>
    <w:rsid w:val="1D6F473E"/>
    <w:rsid w:val="1DE95687"/>
    <w:rsid w:val="1E13CBC9"/>
    <w:rsid w:val="1E93EC7F"/>
    <w:rsid w:val="1EFBEC4C"/>
    <w:rsid w:val="1F18CB9B"/>
    <w:rsid w:val="200D0535"/>
    <w:rsid w:val="20973BBA"/>
    <w:rsid w:val="2135CB49"/>
    <w:rsid w:val="22F20AAB"/>
    <w:rsid w:val="23E1F081"/>
    <w:rsid w:val="242C64B9"/>
    <w:rsid w:val="253E786C"/>
    <w:rsid w:val="25A31700"/>
    <w:rsid w:val="261C505A"/>
    <w:rsid w:val="26BF0EF5"/>
    <w:rsid w:val="27888E27"/>
    <w:rsid w:val="2935C72E"/>
    <w:rsid w:val="2A91B243"/>
    <w:rsid w:val="2C105DEA"/>
    <w:rsid w:val="2D62C792"/>
    <w:rsid w:val="2DA076B3"/>
    <w:rsid w:val="2E7AEEDD"/>
    <w:rsid w:val="2E7E4104"/>
    <w:rsid w:val="2F0A50A1"/>
    <w:rsid w:val="2F5B4C12"/>
    <w:rsid w:val="2FB3C81F"/>
    <w:rsid w:val="30CBF94F"/>
    <w:rsid w:val="32DC5406"/>
    <w:rsid w:val="34915004"/>
    <w:rsid w:val="34AD7871"/>
    <w:rsid w:val="35414443"/>
    <w:rsid w:val="35C85B25"/>
    <w:rsid w:val="386295A3"/>
    <w:rsid w:val="386F0634"/>
    <w:rsid w:val="394FCB64"/>
    <w:rsid w:val="3CE02530"/>
    <w:rsid w:val="3D761D1F"/>
    <w:rsid w:val="3DD6D5B3"/>
    <w:rsid w:val="3E561D00"/>
    <w:rsid w:val="3EEE564E"/>
    <w:rsid w:val="3F26F094"/>
    <w:rsid w:val="404AE019"/>
    <w:rsid w:val="41E6677D"/>
    <w:rsid w:val="439F4BBD"/>
    <w:rsid w:val="441361A2"/>
    <w:rsid w:val="450E0426"/>
    <w:rsid w:val="451419F3"/>
    <w:rsid w:val="45DEF2E9"/>
    <w:rsid w:val="46EC3D40"/>
    <w:rsid w:val="472DC907"/>
    <w:rsid w:val="49426A0E"/>
    <w:rsid w:val="49EDC3E3"/>
    <w:rsid w:val="4A5DFEA7"/>
    <w:rsid w:val="4B6BBBF1"/>
    <w:rsid w:val="4C4A0BA6"/>
    <w:rsid w:val="4C4DA414"/>
    <w:rsid w:val="4C62AEF2"/>
    <w:rsid w:val="4CF484FD"/>
    <w:rsid w:val="4E9F7BA5"/>
    <w:rsid w:val="505E3B9E"/>
    <w:rsid w:val="5135C94A"/>
    <w:rsid w:val="524765F4"/>
    <w:rsid w:val="528730EC"/>
    <w:rsid w:val="52C06B0C"/>
    <w:rsid w:val="53261E5D"/>
    <w:rsid w:val="535FFB2D"/>
    <w:rsid w:val="54894125"/>
    <w:rsid w:val="55E9296C"/>
    <w:rsid w:val="56343844"/>
    <w:rsid w:val="566DB705"/>
    <w:rsid w:val="56C4871C"/>
    <w:rsid w:val="58DE15C7"/>
    <w:rsid w:val="593843FF"/>
    <w:rsid w:val="59610182"/>
    <w:rsid w:val="599E8E2A"/>
    <w:rsid w:val="5B9C0307"/>
    <w:rsid w:val="5BD41461"/>
    <w:rsid w:val="5C139049"/>
    <w:rsid w:val="5C6AC978"/>
    <w:rsid w:val="5EDD6C6B"/>
    <w:rsid w:val="5F3A8951"/>
    <w:rsid w:val="5FAEFC9D"/>
    <w:rsid w:val="5FCE1A80"/>
    <w:rsid w:val="616FBB08"/>
    <w:rsid w:val="61B0E898"/>
    <w:rsid w:val="61CFCD7C"/>
    <w:rsid w:val="63B2532C"/>
    <w:rsid w:val="64EC64EB"/>
    <w:rsid w:val="65B31606"/>
    <w:rsid w:val="66090D27"/>
    <w:rsid w:val="66C73039"/>
    <w:rsid w:val="6834C9AB"/>
    <w:rsid w:val="69E5B622"/>
    <w:rsid w:val="6A127919"/>
    <w:rsid w:val="6AA7EDCB"/>
    <w:rsid w:val="6B35A47E"/>
    <w:rsid w:val="6B3F8B6F"/>
    <w:rsid w:val="6CA214D1"/>
    <w:rsid w:val="6DF44280"/>
    <w:rsid w:val="6E36B571"/>
    <w:rsid w:val="6FD80296"/>
    <w:rsid w:val="712A0AEE"/>
    <w:rsid w:val="7137B726"/>
    <w:rsid w:val="740C3EC7"/>
    <w:rsid w:val="7458F570"/>
    <w:rsid w:val="757FE210"/>
    <w:rsid w:val="768FA434"/>
    <w:rsid w:val="7809C70B"/>
    <w:rsid w:val="7CD4A6AD"/>
    <w:rsid w:val="7E138B77"/>
    <w:rsid w:val="7E47D0FD"/>
    <w:rsid w:val="7F9CD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1500"/>
  <w15:chartTrackingRefBased/>
  <w15:docId w15:val="{97A381C0-4558-4DCA-AAEE-823467EA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33"/>
    <w:pPr>
      <w:spacing w:after="0" w:line="240" w:lineRule="auto"/>
    </w:pPr>
  </w:style>
  <w:style w:type="paragraph" w:styleId="Heading1">
    <w:name w:val="heading 1"/>
    <w:basedOn w:val="Normal"/>
    <w:next w:val="Normal"/>
    <w:link w:val="Heading1Char"/>
    <w:uiPriority w:val="9"/>
    <w:qFormat/>
    <w:rsid w:val="00486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A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A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A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A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A33"/>
    <w:rPr>
      <w:rFonts w:eastAsiaTheme="majorEastAsia" w:cstheme="majorBidi"/>
      <w:color w:val="272727" w:themeColor="text1" w:themeTint="D8"/>
    </w:rPr>
  </w:style>
  <w:style w:type="paragraph" w:styleId="Title">
    <w:name w:val="Title"/>
    <w:basedOn w:val="Normal"/>
    <w:next w:val="Normal"/>
    <w:link w:val="TitleChar"/>
    <w:uiPriority w:val="10"/>
    <w:qFormat/>
    <w:rsid w:val="00486A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A33"/>
    <w:pPr>
      <w:spacing w:before="160"/>
      <w:jc w:val="center"/>
    </w:pPr>
    <w:rPr>
      <w:i/>
      <w:iCs/>
      <w:color w:val="404040" w:themeColor="text1" w:themeTint="BF"/>
    </w:rPr>
  </w:style>
  <w:style w:type="character" w:customStyle="1" w:styleId="QuoteChar">
    <w:name w:val="Quote Char"/>
    <w:basedOn w:val="DefaultParagraphFont"/>
    <w:link w:val="Quote"/>
    <w:uiPriority w:val="29"/>
    <w:rsid w:val="00486A33"/>
    <w:rPr>
      <w:i/>
      <w:iCs/>
      <w:color w:val="404040" w:themeColor="text1" w:themeTint="BF"/>
    </w:rPr>
  </w:style>
  <w:style w:type="paragraph" w:styleId="ListParagraph">
    <w:name w:val="List Paragraph"/>
    <w:basedOn w:val="Normal"/>
    <w:uiPriority w:val="34"/>
    <w:qFormat/>
    <w:rsid w:val="00486A33"/>
    <w:pPr>
      <w:ind w:left="720"/>
      <w:contextualSpacing/>
    </w:pPr>
  </w:style>
  <w:style w:type="character" w:styleId="IntenseEmphasis">
    <w:name w:val="Intense Emphasis"/>
    <w:basedOn w:val="DefaultParagraphFont"/>
    <w:uiPriority w:val="21"/>
    <w:qFormat/>
    <w:rsid w:val="00486A33"/>
    <w:rPr>
      <w:i/>
      <w:iCs/>
      <w:color w:val="0F4761" w:themeColor="accent1" w:themeShade="BF"/>
    </w:rPr>
  </w:style>
  <w:style w:type="paragraph" w:styleId="IntenseQuote">
    <w:name w:val="Intense Quote"/>
    <w:basedOn w:val="Normal"/>
    <w:next w:val="Normal"/>
    <w:link w:val="IntenseQuoteChar"/>
    <w:uiPriority w:val="30"/>
    <w:qFormat/>
    <w:rsid w:val="00486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A33"/>
    <w:rPr>
      <w:i/>
      <w:iCs/>
      <w:color w:val="0F4761" w:themeColor="accent1" w:themeShade="BF"/>
    </w:rPr>
  </w:style>
  <w:style w:type="character" w:styleId="IntenseReference">
    <w:name w:val="Intense Reference"/>
    <w:basedOn w:val="DefaultParagraphFont"/>
    <w:uiPriority w:val="32"/>
    <w:qFormat/>
    <w:rsid w:val="00486A33"/>
    <w:rPr>
      <w:b/>
      <w:bCs/>
      <w:smallCaps/>
      <w:color w:val="0F4761" w:themeColor="accent1" w:themeShade="BF"/>
      <w:spacing w:val="5"/>
    </w:rPr>
  </w:style>
  <w:style w:type="character" w:styleId="CommentReference">
    <w:name w:val="annotation reference"/>
    <w:basedOn w:val="DefaultParagraphFont"/>
    <w:uiPriority w:val="99"/>
    <w:semiHidden/>
    <w:unhideWhenUsed/>
    <w:rsid w:val="003B728C"/>
    <w:rPr>
      <w:sz w:val="16"/>
      <w:szCs w:val="16"/>
    </w:rPr>
  </w:style>
  <w:style w:type="paragraph" w:styleId="CommentText">
    <w:name w:val="annotation text"/>
    <w:basedOn w:val="Normal"/>
    <w:link w:val="CommentTextChar"/>
    <w:uiPriority w:val="99"/>
    <w:unhideWhenUsed/>
    <w:rsid w:val="003B728C"/>
    <w:rPr>
      <w:sz w:val="20"/>
      <w:szCs w:val="20"/>
    </w:rPr>
  </w:style>
  <w:style w:type="character" w:customStyle="1" w:styleId="CommentTextChar">
    <w:name w:val="Comment Text Char"/>
    <w:basedOn w:val="DefaultParagraphFont"/>
    <w:link w:val="CommentText"/>
    <w:uiPriority w:val="99"/>
    <w:rsid w:val="003B728C"/>
    <w:rPr>
      <w:sz w:val="20"/>
      <w:szCs w:val="20"/>
    </w:rPr>
  </w:style>
  <w:style w:type="paragraph" w:styleId="CommentSubject">
    <w:name w:val="annotation subject"/>
    <w:basedOn w:val="CommentText"/>
    <w:next w:val="CommentText"/>
    <w:link w:val="CommentSubjectChar"/>
    <w:uiPriority w:val="99"/>
    <w:semiHidden/>
    <w:unhideWhenUsed/>
    <w:rsid w:val="003B728C"/>
    <w:rPr>
      <w:b/>
      <w:bCs/>
    </w:rPr>
  </w:style>
  <w:style w:type="character" w:customStyle="1" w:styleId="CommentSubjectChar">
    <w:name w:val="Comment Subject Char"/>
    <w:basedOn w:val="CommentTextChar"/>
    <w:link w:val="CommentSubject"/>
    <w:uiPriority w:val="99"/>
    <w:semiHidden/>
    <w:rsid w:val="003B728C"/>
    <w:rPr>
      <w:b/>
      <w:bCs/>
      <w:sz w:val="20"/>
      <w:szCs w:val="20"/>
    </w:rPr>
  </w:style>
  <w:style w:type="paragraph" w:customStyle="1" w:styleId="h3">
    <w:name w:val="h3"/>
    <w:basedOn w:val="Normal"/>
    <w:rsid w:val="00927E8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927E8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72310"/>
    <w:rPr>
      <w:color w:val="467886" w:themeColor="hyperlink"/>
      <w:u w:val="single"/>
    </w:rPr>
  </w:style>
  <w:style w:type="character" w:styleId="UnresolvedMention">
    <w:name w:val="Unresolved Mention"/>
    <w:basedOn w:val="DefaultParagraphFont"/>
    <w:uiPriority w:val="99"/>
    <w:semiHidden/>
    <w:unhideWhenUsed/>
    <w:rsid w:val="00972310"/>
    <w:rPr>
      <w:color w:val="605E5C"/>
      <w:shd w:val="clear" w:color="auto" w:fill="E1DFDD"/>
    </w:rPr>
  </w:style>
  <w:style w:type="character" w:styleId="FollowedHyperlink">
    <w:name w:val="FollowedHyperlink"/>
    <w:basedOn w:val="DefaultParagraphFont"/>
    <w:uiPriority w:val="99"/>
    <w:semiHidden/>
    <w:unhideWhenUsed/>
    <w:rsid w:val="00972310"/>
    <w:rPr>
      <w:color w:val="96607D" w:themeColor="followedHyperlink"/>
      <w:u w:val="single"/>
    </w:rPr>
  </w:style>
  <w:style w:type="table" w:styleId="TableGrid">
    <w:name w:val="Table Grid"/>
    <w:basedOn w:val="TableNormal"/>
    <w:uiPriority w:val="59"/>
    <w:rsid w:val="00F86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86B68"/>
    <w:pPr>
      <w:spacing w:after="0" w:line="240" w:lineRule="auto"/>
    </w:pPr>
  </w:style>
  <w:style w:type="paragraph" w:styleId="Header">
    <w:name w:val="header"/>
    <w:basedOn w:val="Normal"/>
    <w:link w:val="HeaderChar"/>
    <w:uiPriority w:val="99"/>
    <w:unhideWhenUsed/>
    <w:rsid w:val="005A768C"/>
    <w:pPr>
      <w:tabs>
        <w:tab w:val="center" w:pos="4513"/>
        <w:tab w:val="right" w:pos="9026"/>
      </w:tabs>
    </w:pPr>
  </w:style>
  <w:style w:type="character" w:customStyle="1" w:styleId="HeaderChar">
    <w:name w:val="Header Char"/>
    <w:basedOn w:val="DefaultParagraphFont"/>
    <w:link w:val="Header"/>
    <w:uiPriority w:val="99"/>
    <w:rsid w:val="005A768C"/>
  </w:style>
  <w:style w:type="paragraph" w:styleId="Footer">
    <w:name w:val="footer"/>
    <w:basedOn w:val="Normal"/>
    <w:link w:val="FooterChar"/>
    <w:uiPriority w:val="99"/>
    <w:unhideWhenUsed/>
    <w:rsid w:val="005A768C"/>
    <w:pPr>
      <w:tabs>
        <w:tab w:val="center" w:pos="4513"/>
        <w:tab w:val="right" w:pos="9026"/>
      </w:tabs>
    </w:pPr>
  </w:style>
  <w:style w:type="character" w:customStyle="1" w:styleId="FooterChar">
    <w:name w:val="Footer Char"/>
    <w:basedOn w:val="DefaultParagraphFont"/>
    <w:link w:val="Footer"/>
    <w:uiPriority w:val="99"/>
    <w:rsid w:val="005A7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61713">
      <w:bodyDiv w:val="1"/>
      <w:marLeft w:val="0"/>
      <w:marRight w:val="0"/>
      <w:marTop w:val="0"/>
      <w:marBottom w:val="0"/>
      <w:divBdr>
        <w:top w:val="none" w:sz="0" w:space="0" w:color="auto"/>
        <w:left w:val="none" w:sz="0" w:space="0" w:color="auto"/>
        <w:bottom w:val="none" w:sz="0" w:space="0" w:color="auto"/>
        <w:right w:val="none" w:sz="0" w:space="0" w:color="auto"/>
      </w:divBdr>
      <w:divsChild>
        <w:div w:id="1842819266">
          <w:marLeft w:val="0"/>
          <w:marRight w:val="0"/>
          <w:marTop w:val="0"/>
          <w:marBottom w:val="0"/>
          <w:divBdr>
            <w:top w:val="none" w:sz="0" w:space="0" w:color="auto"/>
            <w:left w:val="none" w:sz="0" w:space="0" w:color="auto"/>
            <w:bottom w:val="none" w:sz="0" w:space="0" w:color="auto"/>
            <w:right w:val="none" w:sz="0" w:space="0" w:color="auto"/>
          </w:divBdr>
        </w:div>
      </w:divsChild>
    </w:div>
    <w:div w:id="1935359340">
      <w:bodyDiv w:val="1"/>
      <w:marLeft w:val="0"/>
      <w:marRight w:val="0"/>
      <w:marTop w:val="0"/>
      <w:marBottom w:val="0"/>
      <w:divBdr>
        <w:top w:val="none" w:sz="0" w:space="0" w:color="auto"/>
        <w:left w:val="none" w:sz="0" w:space="0" w:color="auto"/>
        <w:bottom w:val="none" w:sz="0" w:space="0" w:color="auto"/>
        <w:right w:val="none" w:sz="0" w:space="0" w:color="auto"/>
      </w:divBdr>
    </w:div>
    <w:div w:id="21163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15C8948C2F04EA6AA3036DC864C8D" ma:contentTypeVersion="18" ma:contentTypeDescription="Create a new document." ma:contentTypeScope="" ma:versionID="4fa81d2d5003aa3459365f3afffe6ff0">
  <xsd:schema xmlns:xsd="http://www.w3.org/2001/XMLSchema" xmlns:xs="http://www.w3.org/2001/XMLSchema" xmlns:p="http://schemas.microsoft.com/office/2006/metadata/properties" xmlns:ns2="456c8671-ef2d-4472-9ca0-20bb4e450fbe" xmlns:ns3="70c0f708-ca0c-442e-be24-18994ec592fb" targetNamespace="http://schemas.microsoft.com/office/2006/metadata/properties" ma:root="true" ma:fieldsID="b87d6952e57af8fbc72b2d19ef8358c7" ns2:_="" ns3:_="">
    <xsd:import namespace="456c8671-ef2d-4472-9ca0-20bb4e450fbe"/>
    <xsd:import namespace="70c0f708-ca0c-442e-be24-18994ec592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c8671-ef2d-4472-9ca0-20bb4e450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7edee86-0e3d-40c7-905a-f74d99c4be4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c0f708-ca0c-442e-be24-18994ec592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bad9a7-71de-47d7-b59f-b53c06ad36b4}" ma:internalName="TaxCatchAll" ma:showField="CatchAllData" ma:web="70c0f708-ca0c-442e-be24-18994ec592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6c8671-ef2d-4472-9ca0-20bb4e450fbe">
      <Terms xmlns="http://schemas.microsoft.com/office/infopath/2007/PartnerControls"/>
    </lcf76f155ced4ddcb4097134ff3c332f>
    <TaxCatchAll xmlns="70c0f708-ca0c-442e-be24-18994ec592fb" xsi:nil="true"/>
  </documentManagement>
</p:properties>
</file>

<file path=customXml/itemProps1.xml><?xml version="1.0" encoding="utf-8"?>
<ds:datastoreItem xmlns:ds="http://schemas.openxmlformats.org/officeDocument/2006/customXml" ds:itemID="{6058C6EC-8E47-4893-BB6C-26D21AA2C32E}"/>
</file>

<file path=customXml/itemProps2.xml><?xml version="1.0" encoding="utf-8"?>
<ds:datastoreItem xmlns:ds="http://schemas.openxmlformats.org/officeDocument/2006/customXml" ds:itemID="{46C3252D-0881-47D3-95A1-58E9B5D3ADA1}"/>
</file>

<file path=customXml/itemProps3.xml><?xml version="1.0" encoding="utf-8"?>
<ds:datastoreItem xmlns:ds="http://schemas.openxmlformats.org/officeDocument/2006/customXml" ds:itemID="{31586696-3793-45A2-8440-D089D5918AF1}"/>
</file>

<file path=docProps/app.xml><?xml version="1.0" encoding="utf-8"?>
<Properties xmlns="http://schemas.openxmlformats.org/officeDocument/2006/extended-properties" xmlns:vt="http://schemas.openxmlformats.org/officeDocument/2006/docPropsVTypes">
  <Template>Normal.dotm</Template>
  <TotalTime>3</TotalTime>
  <Pages>4</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Sokmen</dc:creator>
  <cp:keywords/>
  <dc:description/>
  <cp:lastModifiedBy>Adela Cragg</cp:lastModifiedBy>
  <cp:revision>5</cp:revision>
  <dcterms:created xsi:type="dcterms:W3CDTF">2025-08-11T12:18:00Z</dcterms:created>
  <dcterms:modified xsi:type="dcterms:W3CDTF">2025-08-11T13:29:00Z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0x010100CEB15C8948C2F04EA6AA3036DC864C8D</vt:lpwstr>
  </property>
</Properties>
</file>