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7CE0F" w14:textId="7BED604D" w:rsidR="00623918" w:rsidRDefault="00813D6B" w:rsidP="00EA0E02">
      <w:pPr>
        <w:spacing w:after="0"/>
        <w:rPr>
          <w:rFonts w:ascii="Arial" w:hAnsi="Arial" w:cs="Arial"/>
        </w:rPr>
      </w:pPr>
      <w:r w:rsidRPr="002337D8">
        <w:rPr>
          <w:rFonts w:ascii="Helvetica" w:eastAsia="Helvetica Neue" w:hAnsi="Helvetica" w:cs="Helvetica Neue"/>
          <w:noProof/>
          <w:sz w:val="22"/>
          <w:szCs w:val="22"/>
          <w:lang w:val="en-US"/>
        </w:rPr>
        <w:drawing>
          <wp:inline distT="0" distB="0" distL="0" distR="0" wp14:anchorId="5C945BA3" wp14:editId="75617D1B">
            <wp:extent cx="1168713" cy="542773"/>
            <wp:effectExtent l="0" t="0" r="0" b="0"/>
            <wp:docPr id="4" name="image3.jp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3.jpg" descr="A close up of a logo&#10;&#10;AI-generated content may be incorrect."/>
                    <pic:cNvPicPr preferRelativeResize="0"/>
                  </pic:nvPicPr>
                  <pic:blipFill>
                    <a:blip r:embed="rId7"/>
                    <a:srcRect/>
                    <a:stretch>
                      <a:fillRect/>
                    </a:stretch>
                  </pic:blipFill>
                  <pic:spPr>
                    <a:xfrm>
                      <a:off x="0" y="0"/>
                      <a:ext cx="1168713" cy="542773"/>
                    </a:xfrm>
                    <a:prstGeom prst="rect">
                      <a:avLst/>
                    </a:prstGeom>
                    <a:ln/>
                  </pic:spPr>
                </pic:pic>
              </a:graphicData>
            </a:graphic>
          </wp:inline>
        </w:drawing>
      </w:r>
    </w:p>
    <w:p w14:paraId="20CE6278" w14:textId="77777777" w:rsidR="00623918" w:rsidRDefault="00623918" w:rsidP="00EA0E02">
      <w:pPr>
        <w:spacing w:after="0"/>
        <w:rPr>
          <w:rFonts w:ascii="Arial" w:hAnsi="Arial" w:cs="Arial"/>
        </w:rPr>
      </w:pPr>
    </w:p>
    <w:p w14:paraId="10D72011" w14:textId="7318FDD2" w:rsidR="00EA0E02" w:rsidRPr="00BE23DD" w:rsidRDefault="00EA0E02" w:rsidP="00EA0E02">
      <w:pPr>
        <w:spacing w:after="0"/>
        <w:rPr>
          <w:rFonts w:ascii="Arial" w:hAnsi="Arial" w:cs="Arial"/>
        </w:rPr>
      </w:pPr>
      <w:r w:rsidRPr="00BE23DD">
        <w:rPr>
          <w:rFonts w:ascii="Arial" w:hAnsi="Arial" w:cs="Arial"/>
        </w:rPr>
        <w:t>Press release</w:t>
      </w:r>
    </w:p>
    <w:p w14:paraId="74B25918" w14:textId="77777777" w:rsidR="00DF5747" w:rsidRPr="00BE23DD" w:rsidRDefault="00DF5747" w:rsidP="00EA0E02">
      <w:pPr>
        <w:spacing w:after="0"/>
        <w:rPr>
          <w:rFonts w:ascii="Arial" w:hAnsi="Arial" w:cs="Arial"/>
        </w:rPr>
      </w:pPr>
    </w:p>
    <w:p w14:paraId="15907602" w14:textId="77777777" w:rsidR="00DF5747" w:rsidRPr="00BE23DD" w:rsidRDefault="00DF5747" w:rsidP="00EA0E02">
      <w:pPr>
        <w:spacing w:after="0"/>
        <w:rPr>
          <w:rFonts w:ascii="Arial" w:hAnsi="Arial" w:cs="Arial"/>
        </w:rPr>
      </w:pPr>
    </w:p>
    <w:p w14:paraId="2BEBC33B" w14:textId="4CC91D91" w:rsidR="00DF5747" w:rsidRPr="00BE23DD" w:rsidRDefault="00DF5747" w:rsidP="00DF5747">
      <w:pPr>
        <w:spacing w:after="0"/>
        <w:jc w:val="center"/>
        <w:rPr>
          <w:rFonts w:ascii="Arial" w:hAnsi="Arial" w:cs="Arial"/>
          <w:b/>
          <w:bCs/>
          <w:i/>
          <w:iCs/>
          <w:sz w:val="32"/>
          <w:szCs w:val="32"/>
        </w:rPr>
      </w:pPr>
      <w:r w:rsidRPr="00BE23DD">
        <w:rPr>
          <w:rFonts w:ascii="Arial" w:hAnsi="Arial" w:cs="Arial"/>
          <w:b/>
          <w:bCs/>
          <w:i/>
          <w:iCs/>
          <w:sz w:val="32"/>
          <w:szCs w:val="32"/>
        </w:rPr>
        <w:t>Living by the Rule: Contemporary meets Medieval</w:t>
      </w:r>
    </w:p>
    <w:p w14:paraId="3123E4AF" w14:textId="77777777" w:rsidR="00DF5747" w:rsidRPr="00BE23DD" w:rsidRDefault="00DF5747" w:rsidP="00DF5747">
      <w:pPr>
        <w:spacing w:after="0"/>
        <w:jc w:val="center"/>
        <w:rPr>
          <w:rFonts w:ascii="Arial" w:hAnsi="Arial" w:cs="Arial"/>
          <w:sz w:val="22"/>
          <w:szCs w:val="22"/>
        </w:rPr>
      </w:pPr>
    </w:p>
    <w:p w14:paraId="2D3F431E" w14:textId="647A0435" w:rsidR="006308C7" w:rsidRPr="00BE23DD" w:rsidRDefault="006308C7" w:rsidP="003A1B81">
      <w:pPr>
        <w:spacing w:after="0"/>
        <w:jc w:val="center"/>
        <w:rPr>
          <w:rFonts w:ascii="Arial" w:hAnsi="Arial" w:cs="Arial"/>
          <w:b/>
          <w:bCs/>
          <w:sz w:val="22"/>
          <w:szCs w:val="22"/>
        </w:rPr>
      </w:pPr>
      <w:r w:rsidRPr="00BE23DD">
        <w:rPr>
          <w:rFonts w:ascii="Arial" w:hAnsi="Arial" w:cs="Arial"/>
          <w:b/>
          <w:bCs/>
          <w:sz w:val="22"/>
          <w:szCs w:val="22"/>
        </w:rPr>
        <w:t>A</w:t>
      </w:r>
      <w:r w:rsidR="0016148C">
        <w:rPr>
          <w:rFonts w:ascii="Arial" w:hAnsi="Arial" w:cs="Arial"/>
          <w:b/>
          <w:bCs/>
          <w:sz w:val="22"/>
          <w:szCs w:val="22"/>
        </w:rPr>
        <w:t xml:space="preserve"> bold </w:t>
      </w:r>
      <w:r w:rsidR="00F66632" w:rsidRPr="00BE23DD">
        <w:rPr>
          <w:rFonts w:ascii="Arial" w:hAnsi="Arial" w:cs="Arial"/>
          <w:b/>
          <w:bCs/>
          <w:sz w:val="22"/>
          <w:szCs w:val="22"/>
        </w:rPr>
        <w:t xml:space="preserve">transhistorical </w:t>
      </w:r>
      <w:r w:rsidRPr="00BE23DD">
        <w:rPr>
          <w:rFonts w:ascii="Arial" w:hAnsi="Arial" w:cs="Arial"/>
          <w:b/>
          <w:bCs/>
          <w:sz w:val="22"/>
          <w:szCs w:val="22"/>
        </w:rPr>
        <w:t xml:space="preserve">exhibition exploring the </w:t>
      </w:r>
      <w:r w:rsidR="00623918" w:rsidRPr="00BE23DD">
        <w:rPr>
          <w:rFonts w:ascii="Arial" w:hAnsi="Arial" w:cs="Arial"/>
          <w:b/>
          <w:bCs/>
          <w:sz w:val="22"/>
          <w:szCs w:val="22"/>
        </w:rPr>
        <w:t>r</w:t>
      </w:r>
      <w:r w:rsidR="00623918">
        <w:rPr>
          <w:rFonts w:ascii="Arial" w:hAnsi="Arial" w:cs="Arial"/>
          <w:b/>
          <w:bCs/>
          <w:sz w:val="22"/>
          <w:szCs w:val="22"/>
        </w:rPr>
        <w:t>ule</w:t>
      </w:r>
      <w:r w:rsidR="00623918" w:rsidRPr="00BE23DD">
        <w:rPr>
          <w:rFonts w:ascii="Arial" w:hAnsi="Arial" w:cs="Arial"/>
          <w:b/>
          <w:bCs/>
          <w:sz w:val="22"/>
          <w:szCs w:val="22"/>
        </w:rPr>
        <w:t xml:space="preserve">s </w:t>
      </w:r>
      <w:r w:rsidRPr="00BE23DD">
        <w:rPr>
          <w:rFonts w:ascii="Arial" w:hAnsi="Arial" w:cs="Arial"/>
          <w:b/>
          <w:bCs/>
          <w:sz w:val="22"/>
          <w:szCs w:val="22"/>
        </w:rPr>
        <w:t xml:space="preserve">that </w:t>
      </w:r>
      <w:r w:rsidR="00F66632" w:rsidRPr="00BE23DD">
        <w:rPr>
          <w:rFonts w:ascii="Arial" w:hAnsi="Arial" w:cs="Arial"/>
          <w:b/>
          <w:bCs/>
          <w:sz w:val="22"/>
          <w:szCs w:val="22"/>
        </w:rPr>
        <w:t xml:space="preserve">structure </w:t>
      </w:r>
      <w:r w:rsidRPr="00BE23DD">
        <w:rPr>
          <w:rFonts w:ascii="Arial" w:hAnsi="Arial" w:cs="Arial"/>
          <w:b/>
          <w:bCs/>
          <w:sz w:val="22"/>
          <w:szCs w:val="22"/>
        </w:rPr>
        <w:t>our everyday lives</w:t>
      </w:r>
      <w:r w:rsidR="003A1B81" w:rsidRPr="00BE23DD">
        <w:rPr>
          <w:rFonts w:ascii="Arial" w:hAnsi="Arial" w:cs="Arial"/>
          <w:b/>
          <w:bCs/>
          <w:sz w:val="22"/>
          <w:szCs w:val="22"/>
        </w:rPr>
        <w:t xml:space="preserve">, launching as </w:t>
      </w:r>
      <w:r w:rsidRPr="00BE23DD">
        <w:rPr>
          <w:rFonts w:ascii="Arial" w:hAnsi="Arial" w:cs="Arial"/>
          <w:b/>
          <w:bCs/>
          <w:sz w:val="22"/>
          <w:szCs w:val="22"/>
        </w:rPr>
        <w:t xml:space="preserve">part of </w:t>
      </w:r>
      <w:r w:rsidR="00D07F41" w:rsidRPr="00BE23DD">
        <w:rPr>
          <w:rFonts w:ascii="Arial" w:hAnsi="Arial" w:cs="Arial"/>
          <w:b/>
          <w:bCs/>
          <w:sz w:val="22"/>
          <w:szCs w:val="22"/>
        </w:rPr>
        <w:t>t</w:t>
      </w:r>
      <w:r w:rsidRPr="00BE23DD">
        <w:rPr>
          <w:rFonts w:ascii="Arial" w:hAnsi="Arial" w:cs="Arial"/>
          <w:b/>
          <w:bCs/>
          <w:sz w:val="22"/>
          <w:szCs w:val="22"/>
        </w:rPr>
        <w:t>he Sainsbury Centre’s new season,</w:t>
      </w:r>
      <w:r w:rsidR="00623918">
        <w:rPr>
          <w:rFonts w:ascii="Arial" w:hAnsi="Arial" w:cs="Arial"/>
          <w:b/>
          <w:bCs/>
          <w:sz w:val="22"/>
          <w:szCs w:val="22"/>
        </w:rPr>
        <w:t xml:space="preserve"> which delves into the fundamental question,</w:t>
      </w:r>
      <w:r w:rsidRPr="00BE23DD">
        <w:rPr>
          <w:rFonts w:ascii="Arial" w:hAnsi="Arial" w:cs="Arial"/>
          <w:b/>
          <w:bCs/>
          <w:sz w:val="22"/>
          <w:szCs w:val="22"/>
        </w:rPr>
        <w:t xml:space="preserve"> </w:t>
      </w:r>
      <w:proofErr w:type="gramStart"/>
      <w:r w:rsidRPr="00BE23DD">
        <w:rPr>
          <w:rFonts w:ascii="Arial" w:hAnsi="Arial" w:cs="Arial"/>
          <w:b/>
          <w:bCs/>
          <w:i/>
          <w:iCs/>
          <w:sz w:val="22"/>
          <w:szCs w:val="22"/>
        </w:rPr>
        <w:t>What</w:t>
      </w:r>
      <w:proofErr w:type="gramEnd"/>
      <w:r w:rsidRPr="00BE23DD">
        <w:rPr>
          <w:rFonts w:ascii="Arial" w:hAnsi="Arial" w:cs="Arial"/>
          <w:b/>
          <w:bCs/>
          <w:i/>
          <w:iCs/>
          <w:sz w:val="22"/>
          <w:szCs w:val="22"/>
        </w:rPr>
        <w:t xml:space="preserve"> is the Meaning of Life?</w:t>
      </w:r>
    </w:p>
    <w:p w14:paraId="17B914A3" w14:textId="77777777" w:rsidR="00DF5747" w:rsidRPr="00BE23DD" w:rsidRDefault="00DF5747" w:rsidP="006308C7">
      <w:pPr>
        <w:spacing w:after="0"/>
        <w:rPr>
          <w:rFonts w:ascii="Arial" w:hAnsi="Arial" w:cs="Arial"/>
        </w:rPr>
      </w:pPr>
    </w:p>
    <w:p w14:paraId="27F5F11D" w14:textId="63D980A4" w:rsidR="00EA0E02" w:rsidRPr="00BE23DD" w:rsidRDefault="00DF5747" w:rsidP="00DF5747">
      <w:pPr>
        <w:spacing w:after="0"/>
        <w:jc w:val="center"/>
        <w:rPr>
          <w:rFonts w:ascii="Arial" w:hAnsi="Arial" w:cs="Arial"/>
        </w:rPr>
      </w:pPr>
      <w:r w:rsidRPr="00BE23DD">
        <w:rPr>
          <w:rFonts w:ascii="Arial" w:hAnsi="Arial" w:cs="Arial"/>
          <w:noProof/>
          <w:lang w:val="en-US"/>
        </w:rPr>
        <w:drawing>
          <wp:inline distT="0" distB="0" distL="0" distR="0" wp14:anchorId="2A28FB5B" wp14:editId="70974EB3">
            <wp:extent cx="3269673" cy="4274918"/>
            <wp:effectExtent l="0" t="0" r="0" b="5080"/>
            <wp:docPr id="1055060559" name="Picture 1" descr="A person washing dishes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60559" name="Picture 1" descr="A person washing dishes in a kitchen&#10;&#10;AI-generated content may be incorrect."/>
                    <pic:cNvPicPr/>
                  </pic:nvPicPr>
                  <pic:blipFill>
                    <a:blip r:embed="rId8"/>
                    <a:stretch>
                      <a:fillRect/>
                    </a:stretch>
                  </pic:blipFill>
                  <pic:spPr>
                    <a:xfrm>
                      <a:off x="0" y="0"/>
                      <a:ext cx="3278595" cy="4286583"/>
                    </a:xfrm>
                    <a:prstGeom prst="rect">
                      <a:avLst/>
                    </a:prstGeom>
                  </pic:spPr>
                </pic:pic>
              </a:graphicData>
            </a:graphic>
          </wp:inline>
        </w:drawing>
      </w:r>
    </w:p>
    <w:p w14:paraId="236098DD" w14:textId="77777777" w:rsidR="00DF5747" w:rsidRPr="00BE23DD" w:rsidRDefault="00DF5747" w:rsidP="00DF5747">
      <w:pPr>
        <w:spacing w:after="0"/>
        <w:jc w:val="center"/>
        <w:rPr>
          <w:rFonts w:ascii="Arial" w:hAnsi="Arial" w:cs="Arial"/>
          <w:sz w:val="8"/>
          <w:szCs w:val="8"/>
        </w:rPr>
      </w:pPr>
    </w:p>
    <w:p w14:paraId="71C1B706" w14:textId="63BE0122" w:rsidR="00EA0E02" w:rsidRPr="00BE23DD" w:rsidRDefault="00DF5747" w:rsidP="00BE23DD">
      <w:pPr>
        <w:spacing w:after="0" w:line="240" w:lineRule="auto"/>
        <w:jc w:val="center"/>
        <w:rPr>
          <w:rFonts w:ascii="Arial" w:hAnsi="Arial" w:cs="Arial"/>
          <w:sz w:val="20"/>
          <w:szCs w:val="20"/>
        </w:rPr>
      </w:pPr>
      <w:r w:rsidRPr="00BE23DD">
        <w:rPr>
          <w:rFonts w:ascii="Arial" w:hAnsi="Arial" w:cs="Arial"/>
          <w:sz w:val="20"/>
          <w:szCs w:val="20"/>
        </w:rPr>
        <w:t xml:space="preserve">Anonymous, </w:t>
      </w:r>
      <w:r w:rsidRPr="00BE23DD">
        <w:rPr>
          <w:rFonts w:ascii="Arial" w:hAnsi="Arial" w:cs="Arial"/>
          <w:i/>
          <w:iCs/>
          <w:sz w:val="20"/>
          <w:szCs w:val="20"/>
        </w:rPr>
        <w:t>Photograph of Dom Sylvester Houédard standing in his cream robes washing up at a sink</w:t>
      </w:r>
      <w:r w:rsidRPr="00BE23DD">
        <w:rPr>
          <w:rFonts w:ascii="Arial" w:hAnsi="Arial" w:cs="Arial"/>
          <w:sz w:val="20"/>
          <w:szCs w:val="20"/>
        </w:rPr>
        <w:t xml:space="preserve">, </w:t>
      </w:r>
      <w:r w:rsidR="00BE23DD" w:rsidRPr="00BE23DD">
        <w:rPr>
          <w:rFonts w:ascii="Arial" w:hAnsi="Arial" w:cs="Arial"/>
          <w:sz w:val="20"/>
          <w:szCs w:val="20"/>
        </w:rPr>
        <w:t>circa ear</w:t>
      </w:r>
      <w:r w:rsidR="00BE23DD">
        <w:rPr>
          <w:rFonts w:ascii="Arial" w:hAnsi="Arial" w:cs="Arial"/>
          <w:sz w:val="20"/>
          <w:szCs w:val="20"/>
        </w:rPr>
        <w:t xml:space="preserve">ly </w:t>
      </w:r>
      <w:r w:rsidR="00BE23DD" w:rsidRPr="00BE23DD">
        <w:rPr>
          <w:rFonts w:ascii="Arial" w:hAnsi="Arial" w:cs="Arial"/>
          <w:sz w:val="20"/>
          <w:szCs w:val="20"/>
        </w:rPr>
        <w:t>1970</w:t>
      </w:r>
      <w:r w:rsidR="00BE23DD">
        <w:rPr>
          <w:rFonts w:ascii="Arial" w:hAnsi="Arial" w:cs="Arial"/>
          <w:sz w:val="20"/>
          <w:szCs w:val="20"/>
        </w:rPr>
        <w:t>s</w:t>
      </w:r>
      <w:r w:rsidRPr="00BE23DD">
        <w:rPr>
          <w:rFonts w:ascii="Arial" w:hAnsi="Arial" w:cs="Arial"/>
          <w:sz w:val="20"/>
          <w:szCs w:val="20"/>
        </w:rPr>
        <w:t xml:space="preserve">. 16.2 x 12.6 cm. Image courtesy of Dom Sylvester Houédard Archive, John Rylands Research Institute and Library, University of Manchester. © </w:t>
      </w:r>
      <w:proofErr w:type="spellStart"/>
      <w:r w:rsidRPr="00BE23DD">
        <w:rPr>
          <w:rFonts w:ascii="Arial" w:hAnsi="Arial" w:cs="Arial"/>
          <w:sz w:val="20"/>
          <w:szCs w:val="20"/>
        </w:rPr>
        <w:t>Prinknash</w:t>
      </w:r>
      <w:proofErr w:type="spellEnd"/>
      <w:r w:rsidRPr="00BE23DD">
        <w:rPr>
          <w:rFonts w:ascii="Arial" w:hAnsi="Arial" w:cs="Arial"/>
          <w:sz w:val="20"/>
          <w:szCs w:val="20"/>
        </w:rPr>
        <w:t xml:space="preserve"> Abbey Trustees</w:t>
      </w:r>
    </w:p>
    <w:p w14:paraId="04E88268" w14:textId="77777777" w:rsidR="00DF5747" w:rsidRPr="00BE23DD" w:rsidRDefault="00DF5747" w:rsidP="00EA0E02">
      <w:pPr>
        <w:spacing w:after="0"/>
        <w:rPr>
          <w:rFonts w:ascii="Arial" w:hAnsi="Arial" w:cs="Arial"/>
        </w:rPr>
      </w:pPr>
    </w:p>
    <w:p w14:paraId="27C3EC43" w14:textId="16A3C230" w:rsidR="00DF5747" w:rsidRPr="00BE23DD" w:rsidRDefault="00DF5747" w:rsidP="00EA0E02">
      <w:pPr>
        <w:spacing w:after="0"/>
        <w:rPr>
          <w:rFonts w:ascii="Arial" w:hAnsi="Arial" w:cs="Arial"/>
          <w:b/>
          <w:bCs/>
          <w:sz w:val="22"/>
          <w:szCs w:val="22"/>
        </w:rPr>
      </w:pPr>
      <w:r w:rsidRPr="00BE23DD">
        <w:rPr>
          <w:rFonts w:ascii="Arial" w:hAnsi="Arial" w:cs="Arial"/>
          <w:b/>
          <w:bCs/>
          <w:sz w:val="22"/>
          <w:szCs w:val="22"/>
        </w:rPr>
        <w:t>16 May – 4 October 2026</w:t>
      </w:r>
    </w:p>
    <w:p w14:paraId="7E71BB92" w14:textId="068E9E41" w:rsidR="006308C7" w:rsidRPr="00BE23DD" w:rsidRDefault="00DF5747" w:rsidP="006308C7">
      <w:pPr>
        <w:spacing w:after="0"/>
        <w:rPr>
          <w:rFonts w:ascii="Arial" w:hAnsi="Arial" w:cs="Arial"/>
          <w:b/>
          <w:bCs/>
          <w:i/>
          <w:iCs/>
          <w:sz w:val="22"/>
          <w:szCs w:val="22"/>
        </w:rPr>
      </w:pPr>
      <w:r w:rsidRPr="00BE23DD">
        <w:rPr>
          <w:rFonts w:ascii="Arial" w:hAnsi="Arial" w:cs="Arial"/>
          <w:b/>
          <w:bCs/>
          <w:sz w:val="22"/>
          <w:szCs w:val="22"/>
        </w:rPr>
        <w:t>Sainsbury Centre, Norwich</w:t>
      </w:r>
      <w:r w:rsidR="006308C7" w:rsidRPr="00BE23DD">
        <w:rPr>
          <w:rFonts w:ascii="Arial" w:hAnsi="Arial" w:cs="Arial"/>
          <w:b/>
          <w:bCs/>
          <w:sz w:val="22"/>
          <w:szCs w:val="22"/>
        </w:rPr>
        <w:t xml:space="preserve"> </w:t>
      </w:r>
    </w:p>
    <w:p w14:paraId="28E8FFD5" w14:textId="77777777" w:rsidR="006308C7" w:rsidRPr="00BE23DD" w:rsidRDefault="006308C7" w:rsidP="00EA0E02">
      <w:pPr>
        <w:spacing w:after="0"/>
        <w:rPr>
          <w:rFonts w:ascii="Arial" w:hAnsi="Arial" w:cs="Arial"/>
          <w:b/>
          <w:bCs/>
          <w:sz w:val="22"/>
          <w:szCs w:val="22"/>
        </w:rPr>
      </w:pPr>
    </w:p>
    <w:p w14:paraId="22D01B75" w14:textId="233555FE" w:rsidR="005D439B" w:rsidRPr="00BE23DD" w:rsidRDefault="00DF5747" w:rsidP="006B721B">
      <w:pPr>
        <w:spacing w:after="0" w:line="276" w:lineRule="auto"/>
        <w:rPr>
          <w:rFonts w:ascii="Arial" w:hAnsi="Arial" w:cs="Arial"/>
          <w:b/>
          <w:bCs/>
          <w:sz w:val="22"/>
          <w:szCs w:val="22"/>
        </w:rPr>
      </w:pPr>
      <w:r w:rsidRPr="00BE23DD">
        <w:rPr>
          <w:rFonts w:ascii="Arial" w:hAnsi="Arial" w:cs="Arial"/>
          <w:b/>
          <w:bCs/>
          <w:i/>
          <w:iCs/>
          <w:sz w:val="22"/>
          <w:szCs w:val="22"/>
        </w:rPr>
        <w:t>Living by the Rule: Contemporary meets Medieval</w:t>
      </w:r>
      <w:r w:rsidR="006308C7" w:rsidRPr="00BE23DD">
        <w:rPr>
          <w:rFonts w:ascii="Arial" w:hAnsi="Arial" w:cs="Arial"/>
          <w:b/>
          <w:bCs/>
          <w:i/>
          <w:iCs/>
          <w:sz w:val="22"/>
          <w:szCs w:val="22"/>
        </w:rPr>
        <w:t xml:space="preserve"> </w:t>
      </w:r>
      <w:r w:rsidR="006308C7" w:rsidRPr="00BE23DD">
        <w:rPr>
          <w:rFonts w:ascii="Arial" w:hAnsi="Arial" w:cs="Arial"/>
          <w:b/>
          <w:bCs/>
          <w:sz w:val="22"/>
          <w:szCs w:val="22"/>
        </w:rPr>
        <w:t xml:space="preserve">brings </w:t>
      </w:r>
      <w:r w:rsidR="009922EC" w:rsidRPr="00BE23DD">
        <w:rPr>
          <w:rFonts w:ascii="Arial" w:hAnsi="Arial" w:cs="Arial"/>
          <w:b/>
          <w:bCs/>
          <w:sz w:val="22"/>
          <w:szCs w:val="22"/>
        </w:rPr>
        <w:t xml:space="preserve">together contemporary artworks </w:t>
      </w:r>
      <w:r w:rsidR="001E5953" w:rsidRPr="00BE23DD">
        <w:rPr>
          <w:rFonts w:ascii="Arial" w:hAnsi="Arial" w:cs="Arial"/>
          <w:b/>
          <w:bCs/>
          <w:sz w:val="22"/>
          <w:szCs w:val="22"/>
        </w:rPr>
        <w:t xml:space="preserve">by artists including Ingrid Pollard, Tacita Dean, </w:t>
      </w:r>
      <w:r w:rsidR="00D42ABE" w:rsidRPr="00BE23DD">
        <w:rPr>
          <w:rFonts w:ascii="Arial" w:hAnsi="Arial" w:cs="Arial"/>
          <w:b/>
          <w:bCs/>
          <w:sz w:val="22"/>
          <w:szCs w:val="22"/>
        </w:rPr>
        <w:t>Andrea Büttner</w:t>
      </w:r>
      <w:r w:rsidR="00447783" w:rsidRPr="00BE23DD">
        <w:rPr>
          <w:rFonts w:ascii="Arial" w:hAnsi="Arial" w:cs="Arial"/>
          <w:b/>
          <w:bCs/>
          <w:sz w:val="22"/>
          <w:szCs w:val="22"/>
        </w:rPr>
        <w:t xml:space="preserve"> and </w:t>
      </w:r>
      <w:r w:rsidR="00B231C4" w:rsidRPr="00BE23DD">
        <w:rPr>
          <w:rFonts w:ascii="Arial" w:hAnsi="Arial" w:cs="Arial"/>
          <w:b/>
          <w:bCs/>
          <w:sz w:val="22"/>
          <w:szCs w:val="22"/>
        </w:rPr>
        <w:t>Danh Vo</w:t>
      </w:r>
      <w:r w:rsidR="001E5953" w:rsidRPr="00BE23DD">
        <w:rPr>
          <w:rFonts w:ascii="Arial" w:hAnsi="Arial" w:cs="Arial"/>
          <w:b/>
          <w:bCs/>
          <w:sz w:val="22"/>
          <w:szCs w:val="22"/>
        </w:rPr>
        <w:t xml:space="preserve">, </w:t>
      </w:r>
      <w:r w:rsidR="00467E45" w:rsidRPr="00BE23DD">
        <w:rPr>
          <w:rFonts w:ascii="Arial" w:hAnsi="Arial" w:cs="Arial"/>
          <w:b/>
          <w:bCs/>
          <w:sz w:val="22"/>
          <w:szCs w:val="22"/>
        </w:rPr>
        <w:t xml:space="preserve">as well as new works on display for the first time by artists Elizabeth Price, Susan </w:t>
      </w:r>
      <w:r w:rsidR="00467E45" w:rsidRPr="00BE23DD">
        <w:rPr>
          <w:rFonts w:ascii="Arial" w:hAnsi="Arial" w:cs="Arial"/>
          <w:b/>
          <w:bCs/>
          <w:sz w:val="22"/>
          <w:szCs w:val="22"/>
        </w:rPr>
        <w:lastRenderedPageBreak/>
        <w:t>Morris</w:t>
      </w:r>
      <w:r w:rsidR="00BE23DD" w:rsidRPr="00BE23DD">
        <w:rPr>
          <w:rFonts w:ascii="Arial" w:hAnsi="Arial" w:cs="Arial"/>
          <w:b/>
          <w:bCs/>
          <w:sz w:val="22"/>
          <w:szCs w:val="22"/>
        </w:rPr>
        <w:t xml:space="preserve">, </w:t>
      </w:r>
      <w:r w:rsidR="00467E45" w:rsidRPr="00BE23DD">
        <w:rPr>
          <w:rFonts w:ascii="Arial" w:hAnsi="Arial" w:cs="Arial"/>
          <w:b/>
          <w:bCs/>
          <w:sz w:val="22"/>
          <w:szCs w:val="22"/>
        </w:rPr>
        <w:t xml:space="preserve">and Alison Turnbull, </w:t>
      </w:r>
      <w:r w:rsidR="009922EC" w:rsidRPr="00BE23DD">
        <w:rPr>
          <w:rFonts w:ascii="Arial" w:hAnsi="Arial" w:cs="Arial"/>
          <w:b/>
          <w:bCs/>
          <w:sz w:val="22"/>
          <w:szCs w:val="22"/>
        </w:rPr>
        <w:t xml:space="preserve">with </w:t>
      </w:r>
      <w:r w:rsidR="008500BC" w:rsidRPr="00BE23DD">
        <w:rPr>
          <w:rFonts w:ascii="Arial" w:hAnsi="Arial" w:cs="Arial"/>
          <w:b/>
          <w:bCs/>
          <w:sz w:val="22"/>
          <w:szCs w:val="22"/>
        </w:rPr>
        <w:t>extraordinary objects from medieval monastic contexts</w:t>
      </w:r>
      <w:r w:rsidR="006B721B" w:rsidRPr="00BE23DD">
        <w:rPr>
          <w:rFonts w:ascii="Arial" w:hAnsi="Arial" w:cs="Arial"/>
          <w:b/>
          <w:bCs/>
          <w:sz w:val="22"/>
          <w:szCs w:val="22"/>
        </w:rPr>
        <w:t xml:space="preserve">, </w:t>
      </w:r>
      <w:r w:rsidR="006308C7" w:rsidRPr="00BE23DD">
        <w:rPr>
          <w:rFonts w:ascii="Arial" w:hAnsi="Arial" w:cs="Arial"/>
          <w:b/>
          <w:bCs/>
          <w:sz w:val="22"/>
          <w:szCs w:val="22"/>
        </w:rPr>
        <w:t>presenting</w:t>
      </w:r>
      <w:r w:rsidR="005D439B" w:rsidRPr="00BE23DD">
        <w:rPr>
          <w:rFonts w:ascii="Arial" w:hAnsi="Arial" w:cs="Arial"/>
          <w:b/>
          <w:bCs/>
          <w:sz w:val="22"/>
          <w:szCs w:val="22"/>
        </w:rPr>
        <w:t xml:space="preserve"> a rich dialogue between medieval </w:t>
      </w:r>
      <w:r w:rsidR="00F66632" w:rsidRPr="00BE23DD">
        <w:rPr>
          <w:rFonts w:ascii="Arial" w:hAnsi="Arial" w:cs="Arial"/>
          <w:b/>
          <w:bCs/>
          <w:sz w:val="22"/>
          <w:szCs w:val="22"/>
        </w:rPr>
        <w:t>rules for</w:t>
      </w:r>
      <w:r w:rsidR="005D439B" w:rsidRPr="00BE23DD">
        <w:rPr>
          <w:rFonts w:ascii="Arial" w:hAnsi="Arial" w:cs="Arial"/>
          <w:b/>
          <w:bCs/>
          <w:sz w:val="22"/>
          <w:szCs w:val="22"/>
        </w:rPr>
        <w:t xml:space="preserve"> living, and modern reflections on how life is, and might yet be, organised.</w:t>
      </w:r>
      <w:r w:rsidR="00447783" w:rsidRPr="00BE23DD">
        <w:rPr>
          <w:rFonts w:ascii="Arial" w:hAnsi="Arial" w:cs="Arial"/>
          <w:b/>
          <w:bCs/>
          <w:sz w:val="22"/>
          <w:szCs w:val="22"/>
        </w:rPr>
        <w:t xml:space="preserve"> </w:t>
      </w:r>
    </w:p>
    <w:p w14:paraId="67265C66" w14:textId="77777777" w:rsidR="005D439B" w:rsidRPr="00BE23DD" w:rsidRDefault="005D439B" w:rsidP="006B721B">
      <w:pPr>
        <w:spacing w:after="0" w:line="276" w:lineRule="auto"/>
        <w:rPr>
          <w:rFonts w:ascii="Arial" w:hAnsi="Arial" w:cs="Arial"/>
          <w:sz w:val="22"/>
          <w:szCs w:val="22"/>
        </w:rPr>
      </w:pPr>
    </w:p>
    <w:p w14:paraId="5C0A9F22" w14:textId="749138FD" w:rsidR="00F66632" w:rsidRPr="00BE23DD" w:rsidRDefault="00F66632" w:rsidP="00F66632">
      <w:pPr>
        <w:spacing w:after="0" w:line="276" w:lineRule="auto"/>
        <w:rPr>
          <w:rFonts w:ascii="Arial" w:hAnsi="Arial" w:cs="Arial"/>
          <w:sz w:val="22"/>
          <w:szCs w:val="22"/>
        </w:rPr>
      </w:pPr>
      <w:r w:rsidRPr="00BE23DD">
        <w:rPr>
          <w:rFonts w:ascii="Arial" w:hAnsi="Arial" w:cs="Arial"/>
          <w:sz w:val="22"/>
          <w:szCs w:val="22"/>
        </w:rPr>
        <w:t>Th</w:t>
      </w:r>
      <w:r w:rsidR="00B231C4" w:rsidRPr="00BE23DD">
        <w:rPr>
          <w:rFonts w:ascii="Arial" w:hAnsi="Arial" w:cs="Arial"/>
          <w:sz w:val="22"/>
          <w:szCs w:val="22"/>
        </w:rPr>
        <w:t>e</w:t>
      </w:r>
      <w:r w:rsidRPr="00BE23DD">
        <w:rPr>
          <w:rFonts w:ascii="Arial" w:hAnsi="Arial" w:cs="Arial"/>
          <w:sz w:val="22"/>
          <w:szCs w:val="22"/>
        </w:rPr>
        <w:t xml:space="preserve"> exhibition places contemporary conditions in dialogue with the </w:t>
      </w:r>
      <w:r w:rsidRPr="00BE23DD">
        <w:rPr>
          <w:rFonts w:ascii="Arial" w:hAnsi="Arial" w:cs="Arial"/>
          <w:i/>
          <w:iCs/>
          <w:sz w:val="22"/>
          <w:szCs w:val="22"/>
        </w:rPr>
        <w:t>Rule of St Benedict</w:t>
      </w:r>
      <w:r w:rsidRPr="00BE23DD">
        <w:rPr>
          <w:rFonts w:ascii="Arial" w:hAnsi="Arial" w:cs="Arial"/>
          <w:sz w:val="22"/>
          <w:szCs w:val="22"/>
        </w:rPr>
        <w:t xml:space="preserve">, written in </w:t>
      </w:r>
      <w:r w:rsidR="00D42ABE" w:rsidRPr="00BE23DD">
        <w:rPr>
          <w:rFonts w:ascii="Arial" w:hAnsi="Arial" w:cs="Arial"/>
          <w:sz w:val="22"/>
          <w:szCs w:val="22"/>
        </w:rPr>
        <w:t>6</w:t>
      </w:r>
      <w:r w:rsidR="00D42ABE" w:rsidRPr="00BE23DD">
        <w:rPr>
          <w:rFonts w:ascii="Arial" w:hAnsi="Arial" w:cs="Arial"/>
          <w:sz w:val="22"/>
          <w:szCs w:val="22"/>
          <w:vertAlign w:val="superscript"/>
        </w:rPr>
        <w:t>th</w:t>
      </w:r>
      <w:r w:rsidR="00D42ABE" w:rsidRPr="00BE23DD">
        <w:rPr>
          <w:rFonts w:ascii="Arial" w:hAnsi="Arial" w:cs="Arial"/>
          <w:sz w:val="22"/>
          <w:szCs w:val="22"/>
        </w:rPr>
        <w:t xml:space="preserve"> </w:t>
      </w:r>
      <w:r w:rsidRPr="00BE23DD">
        <w:rPr>
          <w:rFonts w:ascii="Arial" w:hAnsi="Arial" w:cs="Arial"/>
          <w:sz w:val="22"/>
          <w:szCs w:val="22"/>
        </w:rPr>
        <w:t xml:space="preserve">century Italy. Benedict’s </w:t>
      </w:r>
      <w:r w:rsidRPr="00BE23DD">
        <w:rPr>
          <w:rFonts w:ascii="Arial" w:hAnsi="Arial" w:cs="Arial"/>
          <w:i/>
          <w:iCs/>
          <w:sz w:val="22"/>
          <w:szCs w:val="22"/>
        </w:rPr>
        <w:t>Rule</w:t>
      </w:r>
      <w:r w:rsidRPr="00BE23DD">
        <w:rPr>
          <w:rFonts w:ascii="Arial" w:hAnsi="Arial" w:cs="Arial"/>
          <w:sz w:val="22"/>
          <w:szCs w:val="22"/>
        </w:rPr>
        <w:t xml:space="preserve"> offered a framework for a radically different kind of</w:t>
      </w:r>
      <w:r w:rsidR="0042018B">
        <w:rPr>
          <w:rFonts w:ascii="Arial" w:hAnsi="Arial" w:cs="Arial"/>
          <w:sz w:val="22"/>
          <w:szCs w:val="22"/>
        </w:rPr>
        <w:t xml:space="preserve"> </w:t>
      </w:r>
      <w:r w:rsidRPr="00BE23DD">
        <w:rPr>
          <w:rFonts w:ascii="Arial" w:hAnsi="Arial" w:cs="Arial"/>
          <w:sz w:val="22"/>
          <w:szCs w:val="22"/>
        </w:rPr>
        <w:t xml:space="preserve">life, explicitly set apart from the social hierarchies and economic imperatives of the wider world. Benedict’s rules </w:t>
      </w:r>
      <w:r w:rsidR="0042018B">
        <w:rPr>
          <w:rFonts w:ascii="Arial" w:hAnsi="Arial" w:cs="Arial"/>
          <w:sz w:val="22"/>
          <w:szCs w:val="22"/>
        </w:rPr>
        <w:t>we</w:t>
      </w:r>
      <w:r w:rsidRPr="00BE23DD">
        <w:rPr>
          <w:rFonts w:ascii="Arial" w:hAnsi="Arial" w:cs="Arial"/>
          <w:sz w:val="22"/>
          <w:szCs w:val="22"/>
        </w:rPr>
        <w:t xml:space="preserve">re pragmatic rather than ideological: who should be served their dinner first, how to make sure everyone wakes up on time for night prayers, when to schedule toilet breaks. The </w:t>
      </w:r>
      <w:r w:rsidRPr="00BE23DD">
        <w:rPr>
          <w:rFonts w:ascii="Arial" w:hAnsi="Arial" w:cs="Arial"/>
          <w:i/>
          <w:iCs/>
          <w:sz w:val="22"/>
          <w:szCs w:val="22"/>
        </w:rPr>
        <w:t xml:space="preserve">Rule </w:t>
      </w:r>
      <w:r w:rsidRPr="00BE23DD">
        <w:rPr>
          <w:rFonts w:ascii="Arial" w:hAnsi="Arial" w:cs="Arial"/>
          <w:sz w:val="22"/>
          <w:szCs w:val="22"/>
        </w:rPr>
        <w:t xml:space="preserve">is preoccupied with all the gritty detail of everyday routines because these habitual and creaturely concerns </w:t>
      </w:r>
      <w:r w:rsidR="0016148C">
        <w:rPr>
          <w:rFonts w:ascii="Arial" w:hAnsi="Arial" w:cs="Arial"/>
          <w:sz w:val="22"/>
          <w:szCs w:val="22"/>
        </w:rPr>
        <w:t xml:space="preserve">were </w:t>
      </w:r>
      <w:r w:rsidRPr="00BE23DD">
        <w:rPr>
          <w:rFonts w:ascii="Arial" w:hAnsi="Arial" w:cs="Arial"/>
          <w:sz w:val="22"/>
          <w:szCs w:val="22"/>
        </w:rPr>
        <w:t xml:space="preserve">fundamental to the smooth running of a community – </w:t>
      </w:r>
      <w:r w:rsidR="0016148C">
        <w:rPr>
          <w:rFonts w:ascii="Arial" w:hAnsi="Arial" w:cs="Arial"/>
          <w:sz w:val="22"/>
          <w:szCs w:val="22"/>
        </w:rPr>
        <w:t xml:space="preserve">and Benedict believed that, </w:t>
      </w:r>
      <w:r w:rsidRPr="00BE23DD">
        <w:rPr>
          <w:rFonts w:ascii="Arial" w:hAnsi="Arial" w:cs="Arial"/>
          <w:sz w:val="22"/>
          <w:szCs w:val="22"/>
        </w:rPr>
        <w:t>if a community function</w:t>
      </w:r>
      <w:r w:rsidR="0016148C">
        <w:rPr>
          <w:rFonts w:ascii="Arial" w:hAnsi="Arial" w:cs="Arial"/>
          <w:sz w:val="22"/>
          <w:szCs w:val="22"/>
        </w:rPr>
        <w:t>ed</w:t>
      </w:r>
      <w:r w:rsidRPr="00BE23DD">
        <w:rPr>
          <w:rFonts w:ascii="Arial" w:hAnsi="Arial" w:cs="Arial"/>
          <w:sz w:val="22"/>
          <w:szCs w:val="22"/>
        </w:rPr>
        <w:t xml:space="preserve"> well, it </w:t>
      </w:r>
      <w:r w:rsidR="0016148C">
        <w:rPr>
          <w:rFonts w:ascii="Arial" w:hAnsi="Arial" w:cs="Arial"/>
          <w:sz w:val="22"/>
          <w:szCs w:val="22"/>
        </w:rPr>
        <w:t xml:space="preserve">made </w:t>
      </w:r>
      <w:r w:rsidRPr="00BE23DD">
        <w:rPr>
          <w:rFonts w:ascii="Arial" w:hAnsi="Arial" w:cs="Arial"/>
          <w:sz w:val="22"/>
          <w:szCs w:val="22"/>
        </w:rPr>
        <w:t xml:space="preserve">space for its members to engage with the meaning of life beyond the everyday; or in </w:t>
      </w:r>
      <w:r w:rsidR="0016148C">
        <w:rPr>
          <w:rFonts w:ascii="Arial" w:hAnsi="Arial" w:cs="Arial"/>
          <w:sz w:val="22"/>
          <w:szCs w:val="22"/>
        </w:rPr>
        <w:t>his</w:t>
      </w:r>
      <w:r w:rsidR="0016148C" w:rsidRPr="00BE23DD">
        <w:rPr>
          <w:rFonts w:ascii="Arial" w:hAnsi="Arial" w:cs="Arial"/>
          <w:sz w:val="22"/>
          <w:szCs w:val="22"/>
        </w:rPr>
        <w:t xml:space="preserve"> </w:t>
      </w:r>
      <w:r w:rsidRPr="00BE23DD">
        <w:rPr>
          <w:rFonts w:ascii="Arial" w:hAnsi="Arial" w:cs="Arial"/>
          <w:sz w:val="22"/>
          <w:szCs w:val="22"/>
        </w:rPr>
        <w:t>words, they c</w:t>
      </w:r>
      <w:r w:rsidR="0016148C">
        <w:rPr>
          <w:rFonts w:ascii="Arial" w:hAnsi="Arial" w:cs="Arial"/>
          <w:sz w:val="22"/>
          <w:szCs w:val="22"/>
        </w:rPr>
        <w:t>ould</w:t>
      </w:r>
      <w:r w:rsidRPr="00BE23DD">
        <w:rPr>
          <w:rFonts w:ascii="Arial" w:hAnsi="Arial" w:cs="Arial"/>
          <w:sz w:val="22"/>
          <w:szCs w:val="22"/>
        </w:rPr>
        <w:t xml:space="preserve"> now </w:t>
      </w:r>
      <w:r w:rsidR="00D42ABE" w:rsidRPr="00BE23DD">
        <w:rPr>
          <w:rFonts w:ascii="Arial" w:hAnsi="Arial" w:cs="Arial"/>
          <w:sz w:val="22"/>
          <w:szCs w:val="22"/>
        </w:rPr>
        <w:t>“</w:t>
      </w:r>
      <w:r w:rsidRPr="00BE23DD">
        <w:rPr>
          <w:rFonts w:ascii="Arial" w:hAnsi="Arial" w:cs="Arial"/>
          <w:sz w:val="22"/>
          <w:szCs w:val="22"/>
        </w:rPr>
        <w:t>set out for loftier summits</w:t>
      </w:r>
      <w:r w:rsidR="00D42ABE" w:rsidRPr="00BE23DD">
        <w:rPr>
          <w:rFonts w:ascii="Arial" w:hAnsi="Arial" w:cs="Arial"/>
          <w:sz w:val="22"/>
          <w:szCs w:val="22"/>
        </w:rPr>
        <w:t>”</w:t>
      </w:r>
      <w:r w:rsidRPr="00BE23DD">
        <w:rPr>
          <w:rFonts w:ascii="Arial" w:hAnsi="Arial" w:cs="Arial"/>
          <w:sz w:val="22"/>
          <w:szCs w:val="22"/>
        </w:rPr>
        <w:t>.</w:t>
      </w:r>
    </w:p>
    <w:p w14:paraId="4B1A4602" w14:textId="77777777" w:rsidR="00F66632" w:rsidRPr="00BE23DD" w:rsidRDefault="00F66632" w:rsidP="005D439B">
      <w:pPr>
        <w:spacing w:after="0" w:line="276" w:lineRule="auto"/>
        <w:rPr>
          <w:rFonts w:ascii="Arial" w:hAnsi="Arial" w:cs="Arial"/>
          <w:sz w:val="22"/>
          <w:szCs w:val="22"/>
        </w:rPr>
      </w:pPr>
    </w:p>
    <w:p w14:paraId="37018AE3" w14:textId="3E73FC47" w:rsidR="005D439B" w:rsidRPr="00BE23DD" w:rsidRDefault="00E75399" w:rsidP="005D439B">
      <w:pPr>
        <w:spacing w:after="0" w:line="276" w:lineRule="auto"/>
        <w:rPr>
          <w:rFonts w:ascii="Arial" w:hAnsi="Arial" w:cs="Arial"/>
          <w:sz w:val="22"/>
          <w:szCs w:val="22"/>
        </w:rPr>
      </w:pPr>
      <w:r w:rsidRPr="00BE23DD">
        <w:rPr>
          <w:rFonts w:ascii="Arial" w:hAnsi="Arial" w:cs="Arial"/>
          <w:sz w:val="22"/>
          <w:szCs w:val="22"/>
        </w:rPr>
        <w:t xml:space="preserve">Historical objects on display include </w:t>
      </w:r>
      <w:r w:rsidR="003E665C" w:rsidRPr="00BE23DD">
        <w:rPr>
          <w:rFonts w:ascii="Arial" w:hAnsi="Arial" w:cs="Arial"/>
          <w:sz w:val="22"/>
          <w:szCs w:val="22"/>
        </w:rPr>
        <w:t xml:space="preserve">some of the most important Benedictine objects in the world, such as </w:t>
      </w:r>
      <w:r w:rsidR="005D439B" w:rsidRPr="00BE23DD">
        <w:rPr>
          <w:rFonts w:ascii="Arial" w:hAnsi="Arial" w:cs="Arial"/>
          <w:sz w:val="22"/>
          <w:szCs w:val="22"/>
        </w:rPr>
        <w:t xml:space="preserve">the Hatton Codex, the </w:t>
      </w:r>
      <w:r w:rsidR="003E665C" w:rsidRPr="00BE23DD">
        <w:rPr>
          <w:rFonts w:ascii="Arial" w:hAnsi="Arial" w:cs="Arial"/>
          <w:sz w:val="22"/>
          <w:szCs w:val="22"/>
        </w:rPr>
        <w:t xml:space="preserve">oldest surviving </w:t>
      </w:r>
      <w:r w:rsidR="005D439B" w:rsidRPr="00BE23DD">
        <w:rPr>
          <w:rFonts w:ascii="Arial" w:hAnsi="Arial" w:cs="Arial"/>
          <w:sz w:val="22"/>
          <w:szCs w:val="22"/>
        </w:rPr>
        <w:t>copy of the Rule of St. Benedict, made in c. 700 AD</w:t>
      </w:r>
      <w:r w:rsidR="000E3146" w:rsidRPr="00BE23DD">
        <w:rPr>
          <w:rFonts w:ascii="Arial" w:hAnsi="Arial" w:cs="Arial"/>
          <w:sz w:val="22"/>
          <w:szCs w:val="22"/>
        </w:rPr>
        <w:t xml:space="preserve">, and the Eadwine Psalter, one of the earliest architectural plans in Europe. </w:t>
      </w:r>
      <w:r w:rsidR="003E665C" w:rsidRPr="00BE23DD">
        <w:rPr>
          <w:rFonts w:ascii="Arial" w:hAnsi="Arial" w:cs="Arial"/>
          <w:sz w:val="22"/>
          <w:szCs w:val="22"/>
        </w:rPr>
        <w:t>There are also</w:t>
      </w:r>
      <w:r w:rsidR="000E3146" w:rsidRPr="00BE23DD">
        <w:rPr>
          <w:rFonts w:ascii="Arial" w:hAnsi="Arial" w:cs="Arial"/>
          <w:sz w:val="22"/>
          <w:szCs w:val="22"/>
        </w:rPr>
        <w:t xml:space="preserve"> </w:t>
      </w:r>
      <w:r w:rsidR="003E665C" w:rsidRPr="00BE23DD">
        <w:rPr>
          <w:rFonts w:ascii="Arial" w:hAnsi="Arial" w:cs="Arial"/>
          <w:sz w:val="22"/>
          <w:szCs w:val="22"/>
        </w:rPr>
        <w:t>art</w:t>
      </w:r>
      <w:r w:rsidR="000E3146" w:rsidRPr="00BE23DD">
        <w:rPr>
          <w:rFonts w:ascii="Arial" w:hAnsi="Arial" w:cs="Arial"/>
          <w:sz w:val="22"/>
          <w:szCs w:val="22"/>
        </w:rPr>
        <w:t xml:space="preserve">works that </w:t>
      </w:r>
      <w:r w:rsidR="003E665C" w:rsidRPr="00BE23DD">
        <w:rPr>
          <w:rFonts w:ascii="Arial" w:hAnsi="Arial" w:cs="Arial"/>
          <w:sz w:val="22"/>
          <w:szCs w:val="22"/>
        </w:rPr>
        <w:t>depict</w:t>
      </w:r>
      <w:r w:rsidR="000E3146" w:rsidRPr="00BE23DD">
        <w:rPr>
          <w:rFonts w:ascii="Arial" w:hAnsi="Arial" w:cs="Arial"/>
          <w:sz w:val="22"/>
          <w:szCs w:val="22"/>
        </w:rPr>
        <w:t xml:space="preserve"> female </w:t>
      </w:r>
      <w:r w:rsidR="003E665C" w:rsidRPr="00BE23DD">
        <w:rPr>
          <w:rFonts w:ascii="Arial" w:hAnsi="Arial" w:cs="Arial"/>
          <w:sz w:val="22"/>
          <w:szCs w:val="22"/>
        </w:rPr>
        <w:t>monastic leaders</w:t>
      </w:r>
      <w:r w:rsidR="000E3146" w:rsidRPr="00BE23DD">
        <w:rPr>
          <w:rFonts w:ascii="Arial" w:hAnsi="Arial" w:cs="Arial"/>
          <w:sz w:val="22"/>
          <w:szCs w:val="22"/>
        </w:rPr>
        <w:t xml:space="preserve"> in the Middl</w:t>
      </w:r>
      <w:r w:rsidR="003E665C" w:rsidRPr="00BE23DD">
        <w:rPr>
          <w:rFonts w:ascii="Arial" w:hAnsi="Arial" w:cs="Arial"/>
          <w:sz w:val="22"/>
          <w:szCs w:val="22"/>
        </w:rPr>
        <w:t>e</w:t>
      </w:r>
      <w:r w:rsidR="000E3146" w:rsidRPr="00BE23DD">
        <w:rPr>
          <w:rFonts w:ascii="Arial" w:hAnsi="Arial" w:cs="Arial"/>
          <w:sz w:val="22"/>
          <w:szCs w:val="22"/>
        </w:rPr>
        <w:t xml:space="preserve"> Ages, such</w:t>
      </w:r>
      <w:r w:rsidR="005D439B" w:rsidRPr="00BE23DD">
        <w:rPr>
          <w:rFonts w:ascii="Arial" w:hAnsi="Arial" w:cs="Arial"/>
          <w:sz w:val="22"/>
          <w:szCs w:val="22"/>
        </w:rPr>
        <w:t xml:space="preserve"> the </w:t>
      </w:r>
      <w:r w:rsidR="003E665C" w:rsidRPr="00BE23DD">
        <w:rPr>
          <w:rFonts w:ascii="Arial" w:hAnsi="Arial" w:cs="Arial"/>
          <w:sz w:val="22"/>
          <w:szCs w:val="22"/>
        </w:rPr>
        <w:t xml:space="preserve">extraordinary </w:t>
      </w:r>
      <w:r w:rsidR="005D439B" w:rsidRPr="00BE23DD">
        <w:rPr>
          <w:rFonts w:ascii="Arial" w:hAnsi="Arial" w:cs="Arial"/>
          <w:sz w:val="22"/>
          <w:szCs w:val="22"/>
        </w:rPr>
        <w:t>Etheldreda Panels</w:t>
      </w:r>
      <w:r w:rsidR="005F0EAC" w:rsidRPr="00BE23DD">
        <w:rPr>
          <w:rFonts w:ascii="Arial" w:hAnsi="Arial" w:cs="Arial"/>
          <w:sz w:val="22"/>
          <w:szCs w:val="22"/>
        </w:rPr>
        <w:t xml:space="preserve"> – </w:t>
      </w:r>
      <w:r w:rsidR="005D439B" w:rsidRPr="00BE23DD">
        <w:rPr>
          <w:rFonts w:ascii="Arial" w:hAnsi="Arial" w:cs="Arial"/>
          <w:sz w:val="22"/>
          <w:szCs w:val="22"/>
        </w:rPr>
        <w:t xml:space="preserve">one of </w:t>
      </w:r>
      <w:r w:rsidR="003E665C" w:rsidRPr="00BE23DD">
        <w:rPr>
          <w:rFonts w:ascii="Arial" w:hAnsi="Arial" w:cs="Arial"/>
          <w:sz w:val="22"/>
          <w:szCs w:val="22"/>
        </w:rPr>
        <w:t xml:space="preserve">only a handful of </w:t>
      </w:r>
      <w:r w:rsidR="005D439B" w:rsidRPr="00BE23DD">
        <w:rPr>
          <w:rFonts w:ascii="Arial" w:hAnsi="Arial" w:cs="Arial"/>
          <w:sz w:val="22"/>
          <w:szCs w:val="22"/>
        </w:rPr>
        <w:t>English medieval paintings to have survived the Reformation</w:t>
      </w:r>
      <w:r w:rsidR="000E3146" w:rsidRPr="00BE23DD">
        <w:rPr>
          <w:rFonts w:ascii="Arial" w:hAnsi="Arial" w:cs="Arial"/>
          <w:sz w:val="22"/>
          <w:szCs w:val="22"/>
        </w:rPr>
        <w:t xml:space="preserve">. </w:t>
      </w:r>
      <w:r w:rsidR="003E665C" w:rsidRPr="00BE23DD">
        <w:rPr>
          <w:rFonts w:ascii="Arial" w:hAnsi="Arial" w:cs="Arial"/>
          <w:sz w:val="22"/>
          <w:szCs w:val="22"/>
        </w:rPr>
        <w:t>These will be shown alongside</w:t>
      </w:r>
      <w:r w:rsidR="000E3146" w:rsidRPr="00BE23DD">
        <w:rPr>
          <w:rFonts w:ascii="Arial" w:hAnsi="Arial" w:cs="Arial"/>
          <w:sz w:val="22"/>
          <w:szCs w:val="22"/>
        </w:rPr>
        <w:t xml:space="preserve"> </w:t>
      </w:r>
      <w:r w:rsidR="003E665C" w:rsidRPr="00BE23DD">
        <w:rPr>
          <w:rFonts w:ascii="Arial" w:hAnsi="Arial" w:cs="Arial"/>
          <w:sz w:val="22"/>
          <w:szCs w:val="22"/>
        </w:rPr>
        <w:t>works</w:t>
      </w:r>
      <w:r w:rsidR="000E3146" w:rsidRPr="00BE23DD">
        <w:rPr>
          <w:rFonts w:ascii="Arial" w:hAnsi="Arial" w:cs="Arial"/>
          <w:sz w:val="22"/>
          <w:szCs w:val="22"/>
        </w:rPr>
        <w:t xml:space="preserve"> that speak to the unruliness of medieval monasteries, such</w:t>
      </w:r>
      <w:r w:rsidR="005D439B" w:rsidRPr="00BE23DD">
        <w:rPr>
          <w:rFonts w:ascii="Arial" w:hAnsi="Arial" w:cs="Arial"/>
          <w:sz w:val="22"/>
          <w:szCs w:val="22"/>
        </w:rPr>
        <w:t xml:space="preserve"> the Ormesby</w:t>
      </w:r>
      <w:r w:rsidR="00447783" w:rsidRPr="00BE23DD">
        <w:rPr>
          <w:rFonts w:ascii="Arial" w:hAnsi="Arial" w:cs="Arial"/>
          <w:sz w:val="22"/>
          <w:szCs w:val="22"/>
        </w:rPr>
        <w:t xml:space="preserve"> and </w:t>
      </w:r>
      <w:r w:rsidR="005D439B" w:rsidRPr="00BE23DD">
        <w:rPr>
          <w:rFonts w:ascii="Arial" w:hAnsi="Arial" w:cs="Arial"/>
          <w:sz w:val="22"/>
          <w:szCs w:val="22"/>
        </w:rPr>
        <w:t xml:space="preserve">Macclesfield Psalters, </w:t>
      </w:r>
      <w:r w:rsidR="000E3146" w:rsidRPr="00BE23DD">
        <w:rPr>
          <w:rFonts w:ascii="Arial" w:hAnsi="Arial" w:cs="Arial"/>
          <w:sz w:val="22"/>
          <w:szCs w:val="22"/>
        </w:rPr>
        <w:t xml:space="preserve">some of </w:t>
      </w:r>
      <w:r w:rsidR="005D439B" w:rsidRPr="00BE23DD">
        <w:rPr>
          <w:rFonts w:ascii="Arial" w:hAnsi="Arial" w:cs="Arial"/>
          <w:sz w:val="22"/>
          <w:szCs w:val="22"/>
        </w:rPr>
        <w:t>the most important illuminated manuscripts of 14</w:t>
      </w:r>
      <w:r w:rsidR="005D439B" w:rsidRPr="00BE23DD">
        <w:rPr>
          <w:rFonts w:ascii="Arial" w:hAnsi="Arial" w:cs="Arial"/>
          <w:sz w:val="22"/>
          <w:szCs w:val="22"/>
          <w:vertAlign w:val="superscript"/>
        </w:rPr>
        <w:t>th</w:t>
      </w:r>
      <w:r w:rsidR="005D439B" w:rsidRPr="00BE23DD">
        <w:rPr>
          <w:rFonts w:ascii="Arial" w:hAnsi="Arial" w:cs="Arial"/>
          <w:sz w:val="22"/>
          <w:szCs w:val="22"/>
        </w:rPr>
        <w:t xml:space="preserve"> century</w:t>
      </w:r>
      <w:r w:rsidR="001771F8">
        <w:rPr>
          <w:rFonts w:ascii="Arial" w:hAnsi="Arial" w:cs="Arial"/>
          <w:sz w:val="22"/>
          <w:szCs w:val="22"/>
        </w:rPr>
        <w:t xml:space="preserve"> England</w:t>
      </w:r>
      <w:r w:rsidR="000E3146" w:rsidRPr="00BE23DD">
        <w:rPr>
          <w:rFonts w:ascii="Arial" w:hAnsi="Arial" w:cs="Arial"/>
          <w:sz w:val="22"/>
          <w:szCs w:val="22"/>
        </w:rPr>
        <w:t xml:space="preserve">, which </w:t>
      </w:r>
      <w:r w:rsidR="003E665C" w:rsidRPr="00BE23DD">
        <w:rPr>
          <w:rFonts w:ascii="Arial" w:hAnsi="Arial" w:cs="Arial"/>
          <w:sz w:val="22"/>
          <w:szCs w:val="22"/>
        </w:rPr>
        <w:t xml:space="preserve">surround </w:t>
      </w:r>
      <w:r w:rsidR="0016148C">
        <w:rPr>
          <w:rFonts w:ascii="Arial" w:hAnsi="Arial" w:cs="Arial"/>
          <w:sz w:val="22"/>
          <w:szCs w:val="22"/>
        </w:rPr>
        <w:t xml:space="preserve">prayer-texts </w:t>
      </w:r>
      <w:r w:rsidR="000E3146" w:rsidRPr="00BE23DD">
        <w:rPr>
          <w:rFonts w:ascii="Arial" w:hAnsi="Arial" w:cs="Arial"/>
          <w:sz w:val="22"/>
          <w:szCs w:val="22"/>
        </w:rPr>
        <w:t xml:space="preserve">with ‘marginalia’ of wrestling, defecating, monstrous figures. </w:t>
      </w:r>
      <w:r w:rsidR="003E665C" w:rsidRPr="00BE23DD">
        <w:rPr>
          <w:rFonts w:ascii="Arial" w:hAnsi="Arial" w:cs="Arial"/>
          <w:sz w:val="22"/>
          <w:szCs w:val="22"/>
        </w:rPr>
        <w:t xml:space="preserve">Other objects associated with rule-breaking include the </w:t>
      </w:r>
      <w:proofErr w:type="spellStart"/>
      <w:r w:rsidR="003E665C" w:rsidRPr="00BE23DD">
        <w:rPr>
          <w:rFonts w:ascii="Arial" w:hAnsi="Arial" w:cs="Arial"/>
          <w:sz w:val="22"/>
          <w:szCs w:val="22"/>
        </w:rPr>
        <w:t>Godstow</w:t>
      </w:r>
      <w:proofErr w:type="spellEnd"/>
      <w:r w:rsidR="003E665C" w:rsidRPr="00BE23DD">
        <w:rPr>
          <w:rFonts w:ascii="Arial" w:hAnsi="Arial" w:cs="Arial"/>
          <w:sz w:val="22"/>
          <w:szCs w:val="22"/>
        </w:rPr>
        <w:t xml:space="preserve"> ring, which may have been given to a nun by her illicit lover.</w:t>
      </w:r>
    </w:p>
    <w:p w14:paraId="335205D0" w14:textId="77777777" w:rsidR="00E75399" w:rsidRPr="00BE23DD" w:rsidRDefault="00E75399" w:rsidP="005D439B">
      <w:pPr>
        <w:spacing w:after="0" w:line="276" w:lineRule="auto"/>
        <w:rPr>
          <w:rFonts w:ascii="Arial" w:hAnsi="Arial" w:cs="Arial"/>
          <w:sz w:val="22"/>
          <w:szCs w:val="22"/>
        </w:rPr>
      </w:pPr>
    </w:p>
    <w:p w14:paraId="157534EF" w14:textId="6751040A" w:rsidR="003E665C" w:rsidRPr="00BE23DD" w:rsidRDefault="00E75399" w:rsidP="00DF5747">
      <w:pPr>
        <w:spacing w:after="0" w:line="276" w:lineRule="auto"/>
        <w:rPr>
          <w:rFonts w:ascii="Arial" w:hAnsi="Arial" w:cs="Arial"/>
          <w:sz w:val="22"/>
          <w:szCs w:val="22"/>
        </w:rPr>
      </w:pPr>
      <w:r w:rsidRPr="00BE23DD">
        <w:rPr>
          <w:rFonts w:ascii="Arial" w:hAnsi="Arial" w:cs="Arial"/>
          <w:i/>
          <w:iCs/>
          <w:sz w:val="22"/>
          <w:szCs w:val="22"/>
        </w:rPr>
        <w:t>Living by the Rule</w:t>
      </w:r>
      <w:r w:rsidR="00FE5F1E" w:rsidRPr="00BE23DD">
        <w:rPr>
          <w:rFonts w:ascii="Arial" w:hAnsi="Arial" w:cs="Arial"/>
          <w:i/>
          <w:iCs/>
          <w:sz w:val="22"/>
          <w:szCs w:val="22"/>
        </w:rPr>
        <w:t>:</w:t>
      </w:r>
      <w:r w:rsidR="00FE5F1E" w:rsidRPr="00BE23DD">
        <w:rPr>
          <w:rFonts w:ascii="Arial" w:hAnsi="Arial" w:cs="Arial"/>
        </w:rPr>
        <w:t xml:space="preserve"> </w:t>
      </w:r>
      <w:r w:rsidR="00FE5F1E" w:rsidRPr="00BE23DD">
        <w:rPr>
          <w:rFonts w:ascii="Arial" w:hAnsi="Arial" w:cs="Arial"/>
          <w:i/>
          <w:iCs/>
          <w:sz w:val="22"/>
          <w:szCs w:val="22"/>
        </w:rPr>
        <w:t>Contemporary meets Medieval</w:t>
      </w:r>
      <w:r w:rsidRPr="00BE23DD">
        <w:rPr>
          <w:rFonts w:ascii="Arial" w:hAnsi="Arial" w:cs="Arial"/>
          <w:i/>
          <w:iCs/>
          <w:sz w:val="22"/>
          <w:szCs w:val="22"/>
        </w:rPr>
        <w:t xml:space="preserve"> </w:t>
      </w:r>
      <w:r w:rsidRPr="00BE23DD">
        <w:rPr>
          <w:rFonts w:ascii="Arial" w:hAnsi="Arial" w:cs="Arial"/>
          <w:sz w:val="22"/>
          <w:szCs w:val="22"/>
        </w:rPr>
        <w:t xml:space="preserve">brings these extraordinary objects together with major works by </w:t>
      </w:r>
      <w:r w:rsidR="00B231C4" w:rsidRPr="00BE23DD">
        <w:rPr>
          <w:rFonts w:ascii="Arial" w:hAnsi="Arial" w:cs="Arial"/>
          <w:sz w:val="22"/>
          <w:szCs w:val="22"/>
        </w:rPr>
        <w:t xml:space="preserve">lauded </w:t>
      </w:r>
      <w:r w:rsidRPr="00BE23DD">
        <w:rPr>
          <w:rFonts w:ascii="Arial" w:hAnsi="Arial" w:cs="Arial"/>
          <w:sz w:val="22"/>
          <w:szCs w:val="22"/>
        </w:rPr>
        <w:t>contemporary artists</w:t>
      </w:r>
      <w:r w:rsidR="00D42ABE" w:rsidRPr="00BE23DD">
        <w:rPr>
          <w:rFonts w:ascii="Arial" w:hAnsi="Arial" w:cs="Arial"/>
          <w:sz w:val="22"/>
          <w:szCs w:val="22"/>
        </w:rPr>
        <w:t xml:space="preserve"> who,</w:t>
      </w:r>
      <w:r w:rsidR="00B231C4" w:rsidRPr="00BE23DD">
        <w:rPr>
          <w:rFonts w:ascii="Arial" w:hAnsi="Arial" w:cs="Arial"/>
          <w:sz w:val="22"/>
          <w:szCs w:val="22"/>
        </w:rPr>
        <w:t xml:space="preserve"> </w:t>
      </w:r>
      <w:r w:rsidR="00D42ABE" w:rsidRPr="00BE23DD">
        <w:rPr>
          <w:rFonts w:ascii="Arial" w:hAnsi="Arial" w:cs="Arial"/>
          <w:sz w:val="22"/>
          <w:szCs w:val="22"/>
        </w:rPr>
        <w:t>i</w:t>
      </w:r>
      <w:r w:rsidR="00B231C4" w:rsidRPr="00BE23DD">
        <w:rPr>
          <w:rFonts w:ascii="Arial" w:hAnsi="Arial" w:cs="Arial"/>
          <w:sz w:val="22"/>
          <w:szCs w:val="22"/>
        </w:rPr>
        <w:t xml:space="preserve">n their different ways, </w:t>
      </w:r>
      <w:r w:rsidRPr="00BE23DD">
        <w:rPr>
          <w:rFonts w:ascii="Arial" w:hAnsi="Arial" w:cs="Arial"/>
          <w:sz w:val="22"/>
          <w:szCs w:val="22"/>
        </w:rPr>
        <w:t xml:space="preserve">vividly explore the role of rules, and cultural </w:t>
      </w:r>
      <w:r w:rsidR="00B231C4" w:rsidRPr="00BE23DD">
        <w:rPr>
          <w:rFonts w:ascii="Arial" w:hAnsi="Arial" w:cs="Arial"/>
          <w:sz w:val="22"/>
          <w:szCs w:val="22"/>
        </w:rPr>
        <w:t xml:space="preserve">and religious </w:t>
      </w:r>
      <w:r w:rsidRPr="00BE23DD">
        <w:rPr>
          <w:rFonts w:ascii="Arial" w:hAnsi="Arial" w:cs="Arial"/>
          <w:sz w:val="22"/>
          <w:szCs w:val="22"/>
        </w:rPr>
        <w:t xml:space="preserve">attitudes towards rules, in contemporary life and art. </w:t>
      </w:r>
    </w:p>
    <w:p w14:paraId="642CDB85" w14:textId="77777777" w:rsidR="003E665C" w:rsidRPr="00BE23DD" w:rsidRDefault="003E665C" w:rsidP="00DF5747">
      <w:pPr>
        <w:spacing w:after="0" w:line="276" w:lineRule="auto"/>
        <w:rPr>
          <w:rFonts w:ascii="Arial" w:hAnsi="Arial" w:cs="Arial"/>
          <w:sz w:val="22"/>
          <w:szCs w:val="22"/>
        </w:rPr>
      </w:pPr>
    </w:p>
    <w:p w14:paraId="6AA68E24" w14:textId="101EFEE8" w:rsidR="00CE1E31" w:rsidRPr="00BE23DD" w:rsidRDefault="00EF0798" w:rsidP="00556413">
      <w:pPr>
        <w:spacing w:after="0" w:line="276" w:lineRule="auto"/>
        <w:rPr>
          <w:rFonts w:ascii="Arial" w:hAnsi="Arial" w:cs="Arial"/>
          <w:sz w:val="22"/>
          <w:szCs w:val="22"/>
        </w:rPr>
      </w:pPr>
      <w:r w:rsidRPr="00BE23DD">
        <w:rPr>
          <w:rFonts w:ascii="Arial" w:hAnsi="Arial" w:cs="Arial"/>
          <w:sz w:val="22"/>
          <w:szCs w:val="22"/>
        </w:rPr>
        <w:t xml:space="preserve">Contemporary works on display for the first time include </w:t>
      </w:r>
      <w:r w:rsidRPr="00BE23DD">
        <w:rPr>
          <w:rFonts w:ascii="Arial" w:hAnsi="Arial" w:cs="Arial"/>
          <w:i/>
          <w:iCs/>
          <w:sz w:val="22"/>
          <w:szCs w:val="22"/>
        </w:rPr>
        <w:t>Disco Vestments</w:t>
      </w:r>
      <w:r w:rsidRPr="00BE23DD">
        <w:rPr>
          <w:rFonts w:ascii="Arial" w:hAnsi="Arial" w:cs="Arial"/>
          <w:sz w:val="22"/>
          <w:szCs w:val="22"/>
        </w:rPr>
        <w:t xml:space="preserve">, </w:t>
      </w:r>
      <w:r w:rsidR="00B231C4" w:rsidRPr="00BE23DD">
        <w:rPr>
          <w:rFonts w:ascii="Arial" w:hAnsi="Arial" w:cs="Arial"/>
          <w:sz w:val="22"/>
          <w:szCs w:val="22"/>
        </w:rPr>
        <w:t xml:space="preserve">a </w:t>
      </w:r>
      <w:r w:rsidRPr="00BE23DD">
        <w:rPr>
          <w:rFonts w:ascii="Arial" w:hAnsi="Arial" w:cs="Arial"/>
          <w:sz w:val="22"/>
          <w:szCs w:val="22"/>
        </w:rPr>
        <w:t xml:space="preserve">new </w:t>
      </w:r>
      <w:r w:rsidR="00B231C4" w:rsidRPr="00BE23DD">
        <w:rPr>
          <w:rFonts w:ascii="Arial" w:hAnsi="Arial" w:cs="Arial"/>
          <w:sz w:val="22"/>
          <w:szCs w:val="22"/>
        </w:rPr>
        <w:t xml:space="preserve">series of hand-tinted pinhole photographs </w:t>
      </w:r>
      <w:r w:rsidR="00DB2F7A">
        <w:rPr>
          <w:rFonts w:ascii="Arial" w:hAnsi="Arial" w:cs="Arial"/>
          <w:sz w:val="22"/>
          <w:szCs w:val="22"/>
        </w:rPr>
        <w:t xml:space="preserve">recalling </w:t>
      </w:r>
      <w:r w:rsidR="00B231C4" w:rsidRPr="00BE23DD">
        <w:rPr>
          <w:rFonts w:ascii="Arial" w:hAnsi="Arial" w:cs="Arial"/>
          <w:sz w:val="22"/>
          <w:szCs w:val="22"/>
        </w:rPr>
        <w:t>nun’s habits</w:t>
      </w:r>
      <w:r w:rsidR="00DB2F7A">
        <w:rPr>
          <w:rFonts w:ascii="Arial" w:hAnsi="Arial" w:cs="Arial"/>
          <w:sz w:val="22"/>
          <w:szCs w:val="22"/>
        </w:rPr>
        <w:t>,</w:t>
      </w:r>
      <w:r w:rsidR="00B231C4" w:rsidRPr="00BE23DD">
        <w:rPr>
          <w:rFonts w:ascii="Arial" w:hAnsi="Arial" w:cs="Arial"/>
          <w:sz w:val="22"/>
          <w:szCs w:val="22"/>
        </w:rPr>
        <w:t xml:space="preserve"> </w:t>
      </w:r>
      <w:r w:rsidR="00CE1E31" w:rsidRPr="00BE23DD">
        <w:rPr>
          <w:rFonts w:ascii="Arial" w:hAnsi="Arial" w:cs="Arial"/>
          <w:sz w:val="22"/>
          <w:szCs w:val="22"/>
        </w:rPr>
        <w:t>by Elizabeth Price</w:t>
      </w:r>
      <w:r w:rsidRPr="00BE23DD">
        <w:rPr>
          <w:rFonts w:ascii="Arial" w:hAnsi="Arial" w:cs="Arial"/>
          <w:sz w:val="22"/>
          <w:szCs w:val="22"/>
        </w:rPr>
        <w:t xml:space="preserve">; </w:t>
      </w:r>
      <w:r w:rsidR="00B231C4" w:rsidRPr="00BE23DD">
        <w:rPr>
          <w:rFonts w:ascii="Arial" w:hAnsi="Arial" w:cs="Arial"/>
          <w:sz w:val="22"/>
          <w:szCs w:val="22"/>
        </w:rPr>
        <w:t xml:space="preserve">the full series of </w:t>
      </w:r>
      <w:r w:rsidR="00B231C4" w:rsidRPr="00BE23DD">
        <w:rPr>
          <w:rFonts w:ascii="Arial" w:hAnsi="Arial" w:cs="Arial"/>
          <w:i/>
          <w:sz w:val="22"/>
          <w:szCs w:val="22"/>
        </w:rPr>
        <w:t>Concordances</w:t>
      </w:r>
      <w:r w:rsidR="00B231C4" w:rsidRPr="00BE23DD">
        <w:rPr>
          <w:rFonts w:ascii="Arial" w:hAnsi="Arial" w:cs="Arial"/>
          <w:sz w:val="22"/>
          <w:szCs w:val="22"/>
        </w:rPr>
        <w:t xml:space="preserve"> by Susan Morris, finally completed after </w:t>
      </w:r>
      <w:r w:rsidR="00CE1E31" w:rsidRPr="00BE23DD">
        <w:rPr>
          <w:rFonts w:ascii="Arial" w:hAnsi="Arial" w:cs="Arial"/>
          <w:sz w:val="22"/>
          <w:szCs w:val="22"/>
        </w:rPr>
        <w:t xml:space="preserve">20 </w:t>
      </w:r>
      <w:r w:rsidR="00B231C4" w:rsidRPr="00BE23DD">
        <w:rPr>
          <w:rFonts w:ascii="Arial" w:hAnsi="Arial" w:cs="Arial"/>
          <w:sz w:val="22"/>
          <w:szCs w:val="22"/>
        </w:rPr>
        <w:t>years of work;</w:t>
      </w:r>
      <w:r w:rsidR="006B61F2">
        <w:rPr>
          <w:rFonts w:ascii="Arial" w:hAnsi="Arial" w:cs="Arial"/>
          <w:sz w:val="22"/>
          <w:szCs w:val="22"/>
        </w:rPr>
        <w:t xml:space="preserve"> </w:t>
      </w:r>
      <w:r w:rsidRPr="00BE23DD">
        <w:rPr>
          <w:rFonts w:ascii="Arial" w:hAnsi="Arial" w:cs="Arial"/>
          <w:sz w:val="22"/>
          <w:szCs w:val="22"/>
        </w:rPr>
        <w:t xml:space="preserve">and </w:t>
      </w:r>
      <w:r w:rsidR="00B231C4" w:rsidRPr="00BE23DD">
        <w:rPr>
          <w:rFonts w:ascii="Arial" w:hAnsi="Arial" w:cs="Arial"/>
          <w:sz w:val="22"/>
          <w:szCs w:val="22"/>
        </w:rPr>
        <w:t xml:space="preserve">exquisite </w:t>
      </w:r>
      <w:r w:rsidRPr="00BE23DD">
        <w:rPr>
          <w:rFonts w:ascii="Arial" w:hAnsi="Arial" w:cs="Arial"/>
          <w:sz w:val="22"/>
          <w:szCs w:val="22"/>
        </w:rPr>
        <w:t xml:space="preserve">new </w:t>
      </w:r>
      <w:r w:rsidR="00B231C4" w:rsidRPr="00BE23DD">
        <w:rPr>
          <w:rFonts w:ascii="Arial" w:hAnsi="Arial" w:cs="Arial"/>
          <w:i/>
          <w:sz w:val="22"/>
          <w:szCs w:val="22"/>
        </w:rPr>
        <w:t>Exercises</w:t>
      </w:r>
      <w:r w:rsidR="00B231C4" w:rsidRPr="00BE23DD">
        <w:rPr>
          <w:rFonts w:ascii="Arial" w:hAnsi="Arial" w:cs="Arial"/>
          <w:sz w:val="22"/>
          <w:szCs w:val="22"/>
        </w:rPr>
        <w:t xml:space="preserve"> </w:t>
      </w:r>
      <w:r w:rsidRPr="00BE23DD">
        <w:rPr>
          <w:rFonts w:ascii="Arial" w:hAnsi="Arial" w:cs="Arial"/>
          <w:sz w:val="22"/>
          <w:szCs w:val="22"/>
        </w:rPr>
        <w:t>drawings by Alison Turnbull</w:t>
      </w:r>
      <w:r w:rsidR="00B231C4" w:rsidRPr="00BE23DD">
        <w:rPr>
          <w:rFonts w:ascii="Arial" w:hAnsi="Arial" w:cs="Arial"/>
          <w:sz w:val="22"/>
          <w:szCs w:val="22"/>
        </w:rPr>
        <w:t xml:space="preserve">, made to be in dialogue with the </w:t>
      </w:r>
      <w:r w:rsidR="00DE7AD4" w:rsidRPr="00BE23DD">
        <w:rPr>
          <w:rFonts w:ascii="Arial" w:hAnsi="Arial" w:cs="Arial"/>
          <w:sz w:val="22"/>
          <w:szCs w:val="22"/>
        </w:rPr>
        <w:t>Eadwine Psalter, with which they will be displayed</w:t>
      </w:r>
      <w:r w:rsidRPr="00BE23DD">
        <w:rPr>
          <w:rFonts w:ascii="Arial" w:hAnsi="Arial" w:cs="Arial"/>
          <w:sz w:val="22"/>
          <w:szCs w:val="22"/>
        </w:rPr>
        <w:t xml:space="preserve">. </w:t>
      </w:r>
      <w:r w:rsidR="006B61F2">
        <w:rPr>
          <w:rFonts w:ascii="Arial" w:hAnsi="Arial" w:cs="Arial"/>
          <w:sz w:val="22"/>
          <w:szCs w:val="22"/>
        </w:rPr>
        <w:t xml:space="preserve">There will also be </w:t>
      </w:r>
      <w:r w:rsidR="006B61F2" w:rsidRPr="006B61F2">
        <w:rPr>
          <w:rFonts w:ascii="Arial" w:hAnsi="Arial" w:cs="Arial"/>
          <w:sz w:val="22"/>
          <w:szCs w:val="22"/>
        </w:rPr>
        <w:t>a new one-off performance by Kate Pickering relating to St Julian of Norwich and commissioned especially for the show</w:t>
      </w:r>
      <w:r w:rsidR="006B61F2">
        <w:rPr>
          <w:rFonts w:ascii="Arial" w:hAnsi="Arial" w:cs="Arial"/>
          <w:sz w:val="22"/>
          <w:szCs w:val="22"/>
        </w:rPr>
        <w:t>.</w:t>
      </w:r>
    </w:p>
    <w:p w14:paraId="6C922596" w14:textId="77777777" w:rsidR="00CE1E31" w:rsidRPr="00BE23DD" w:rsidRDefault="00CE1E31" w:rsidP="00556413">
      <w:pPr>
        <w:spacing w:after="0" w:line="276" w:lineRule="auto"/>
        <w:rPr>
          <w:rFonts w:ascii="Arial" w:hAnsi="Arial" w:cs="Arial"/>
          <w:sz w:val="22"/>
          <w:szCs w:val="22"/>
        </w:rPr>
      </w:pPr>
    </w:p>
    <w:p w14:paraId="6F4E3137" w14:textId="27F716BA" w:rsidR="00DE7AD4" w:rsidRPr="00BE23DD" w:rsidRDefault="00DE7AD4" w:rsidP="00556413">
      <w:pPr>
        <w:spacing w:after="0" w:line="276" w:lineRule="auto"/>
        <w:rPr>
          <w:rFonts w:ascii="Arial" w:hAnsi="Arial" w:cs="Arial"/>
          <w:sz w:val="22"/>
          <w:szCs w:val="22"/>
        </w:rPr>
      </w:pPr>
      <w:r w:rsidRPr="00BE23DD">
        <w:rPr>
          <w:rFonts w:ascii="Arial" w:hAnsi="Arial" w:cs="Arial"/>
          <w:sz w:val="22"/>
          <w:szCs w:val="22"/>
        </w:rPr>
        <w:t xml:space="preserve">Alongside these new works are </w:t>
      </w:r>
      <w:r w:rsidR="00CE1E31" w:rsidRPr="00BE23DD">
        <w:rPr>
          <w:rFonts w:ascii="Arial" w:hAnsi="Arial" w:cs="Arial"/>
          <w:sz w:val="22"/>
          <w:szCs w:val="22"/>
        </w:rPr>
        <w:t>existing pieces</w:t>
      </w:r>
      <w:r w:rsidRPr="00BE23DD">
        <w:rPr>
          <w:rFonts w:ascii="Arial" w:hAnsi="Arial" w:cs="Arial"/>
          <w:sz w:val="22"/>
          <w:szCs w:val="22"/>
        </w:rPr>
        <w:t xml:space="preserve"> such as four large-scale woodcuts by Andrea Büttner; Elizabeth Price’s groundbreaking digital video and sound installation, </w:t>
      </w:r>
      <w:r w:rsidRPr="00BE23DD">
        <w:rPr>
          <w:rFonts w:ascii="Arial" w:hAnsi="Arial" w:cs="Arial"/>
          <w:i/>
          <w:sz w:val="22"/>
          <w:szCs w:val="22"/>
        </w:rPr>
        <w:t>THE WOOLWORTHS CHOIR OF 1979</w:t>
      </w:r>
      <w:r w:rsidRPr="00BE23DD">
        <w:rPr>
          <w:rFonts w:ascii="Arial" w:hAnsi="Arial" w:cs="Arial"/>
          <w:sz w:val="22"/>
          <w:szCs w:val="22"/>
        </w:rPr>
        <w:t xml:space="preserve">, for which she won the </w:t>
      </w:r>
      <w:r w:rsidR="00CE1E31" w:rsidRPr="00BE23DD">
        <w:rPr>
          <w:rFonts w:ascii="Arial" w:hAnsi="Arial" w:cs="Arial"/>
          <w:sz w:val="22"/>
          <w:szCs w:val="22"/>
        </w:rPr>
        <w:t xml:space="preserve">Turner </w:t>
      </w:r>
      <w:r w:rsidRPr="00BE23DD">
        <w:rPr>
          <w:rFonts w:ascii="Arial" w:hAnsi="Arial" w:cs="Arial"/>
          <w:sz w:val="22"/>
          <w:szCs w:val="22"/>
        </w:rPr>
        <w:t xml:space="preserve">Prize in 2012; an early </w:t>
      </w:r>
      <w:r w:rsidRPr="00BE23DD">
        <w:rPr>
          <w:rFonts w:ascii="Arial" w:hAnsi="Arial" w:cs="Arial"/>
          <w:i/>
          <w:sz w:val="22"/>
          <w:szCs w:val="22"/>
        </w:rPr>
        <w:t>Cell</w:t>
      </w:r>
      <w:r w:rsidRPr="00BE23DD">
        <w:rPr>
          <w:rFonts w:ascii="Arial" w:hAnsi="Arial" w:cs="Arial"/>
          <w:sz w:val="22"/>
          <w:szCs w:val="22"/>
        </w:rPr>
        <w:t xml:space="preserve"> drawing by Lucy Skaer; visions of heaven by Tacita Dean; and a potent series of lenticular photographs by Ingrid Pollard. These works will be joined by important contributions from international artists such as Danh Vo and Samuel Levi Jones.</w:t>
      </w:r>
    </w:p>
    <w:p w14:paraId="45F5A2CE" w14:textId="77777777" w:rsidR="00DE7AD4" w:rsidRPr="00BE23DD" w:rsidRDefault="00DE7AD4" w:rsidP="00556413">
      <w:pPr>
        <w:spacing w:after="0" w:line="276" w:lineRule="auto"/>
        <w:rPr>
          <w:rFonts w:ascii="Arial" w:hAnsi="Arial" w:cs="Arial"/>
          <w:sz w:val="22"/>
          <w:szCs w:val="22"/>
        </w:rPr>
      </w:pPr>
    </w:p>
    <w:p w14:paraId="6614CEF4" w14:textId="4C10ABB6" w:rsidR="006A586A" w:rsidRPr="00BE23DD" w:rsidRDefault="006A586A" w:rsidP="00556413">
      <w:pPr>
        <w:spacing w:after="0" w:line="276" w:lineRule="auto"/>
        <w:rPr>
          <w:rFonts w:ascii="Arial" w:hAnsi="Arial" w:cs="Arial"/>
          <w:sz w:val="22"/>
          <w:szCs w:val="22"/>
        </w:rPr>
      </w:pPr>
      <w:r w:rsidRPr="00BE23DD">
        <w:rPr>
          <w:rFonts w:ascii="Arial" w:hAnsi="Arial" w:cs="Arial"/>
          <w:sz w:val="22"/>
          <w:szCs w:val="22"/>
        </w:rPr>
        <w:t>The exhibition</w:t>
      </w:r>
      <w:r w:rsidR="00EF0798" w:rsidRPr="00BE23DD">
        <w:rPr>
          <w:rFonts w:ascii="Arial" w:hAnsi="Arial" w:cs="Arial"/>
          <w:sz w:val="22"/>
          <w:szCs w:val="22"/>
        </w:rPr>
        <w:t xml:space="preserve"> also</w:t>
      </w:r>
      <w:r w:rsidRPr="00BE23DD">
        <w:rPr>
          <w:rFonts w:ascii="Arial" w:hAnsi="Arial" w:cs="Arial"/>
          <w:sz w:val="22"/>
          <w:szCs w:val="22"/>
        </w:rPr>
        <w:t xml:space="preserve"> presents a range of cathedral tr</w:t>
      </w:r>
      <w:r w:rsidR="003A1B81" w:rsidRPr="00BE23DD">
        <w:rPr>
          <w:rFonts w:ascii="Arial" w:hAnsi="Arial" w:cs="Arial"/>
          <w:sz w:val="22"/>
          <w:szCs w:val="22"/>
        </w:rPr>
        <w:t xml:space="preserve">easures </w:t>
      </w:r>
      <w:r w:rsidRPr="00BE23DD">
        <w:rPr>
          <w:rFonts w:ascii="Arial" w:hAnsi="Arial" w:cs="Arial"/>
          <w:sz w:val="22"/>
          <w:szCs w:val="22"/>
        </w:rPr>
        <w:t>which have rarely, and in some cases never, been on public display</w:t>
      </w:r>
      <w:r w:rsidR="003E665C" w:rsidRPr="00BE23DD">
        <w:rPr>
          <w:rFonts w:ascii="Arial" w:hAnsi="Arial" w:cs="Arial"/>
          <w:sz w:val="22"/>
          <w:szCs w:val="22"/>
        </w:rPr>
        <w:t xml:space="preserve">, including beautifully-sculpted fragments from the </w:t>
      </w:r>
      <w:r w:rsidR="003E665C" w:rsidRPr="00BE23DD">
        <w:rPr>
          <w:rFonts w:ascii="Arial" w:hAnsi="Arial" w:cs="Arial"/>
          <w:sz w:val="22"/>
          <w:szCs w:val="22"/>
        </w:rPr>
        <w:lastRenderedPageBreak/>
        <w:t xml:space="preserve">monastic plumbing system in Canterbury (the most sophisticated since the Roman Empire), and canopies from the wooden seats for the monks at Ely, made by the royal carpenter William Hurley. </w:t>
      </w:r>
      <w:r w:rsidRPr="00BE23DD">
        <w:rPr>
          <w:rFonts w:ascii="Arial" w:hAnsi="Arial" w:cs="Arial"/>
          <w:sz w:val="22"/>
          <w:szCs w:val="22"/>
        </w:rPr>
        <w:t xml:space="preserve"> </w:t>
      </w:r>
    </w:p>
    <w:p w14:paraId="631DEED3" w14:textId="77777777" w:rsidR="006A586A" w:rsidRPr="00BE23DD" w:rsidRDefault="006A586A" w:rsidP="00556413">
      <w:pPr>
        <w:spacing w:after="0" w:line="276" w:lineRule="auto"/>
        <w:rPr>
          <w:rFonts w:ascii="Arial" w:hAnsi="Arial" w:cs="Arial"/>
          <w:sz w:val="22"/>
          <w:szCs w:val="22"/>
        </w:rPr>
      </w:pPr>
    </w:p>
    <w:p w14:paraId="7ED0361C" w14:textId="431B5010" w:rsidR="006A586A" w:rsidRPr="00BE23DD" w:rsidRDefault="006A586A" w:rsidP="00556413">
      <w:pPr>
        <w:spacing w:after="0" w:line="276" w:lineRule="auto"/>
        <w:rPr>
          <w:rFonts w:ascii="Arial" w:hAnsi="Arial" w:cs="Arial"/>
          <w:sz w:val="22"/>
          <w:szCs w:val="22"/>
        </w:rPr>
      </w:pPr>
      <w:r w:rsidRPr="00BE23DD">
        <w:rPr>
          <w:rFonts w:ascii="Arial" w:hAnsi="Arial" w:cs="Arial"/>
          <w:sz w:val="22"/>
          <w:szCs w:val="22"/>
        </w:rPr>
        <w:t xml:space="preserve">The </w:t>
      </w:r>
      <w:r w:rsidR="00556413" w:rsidRPr="00BE23DD">
        <w:rPr>
          <w:rFonts w:ascii="Arial" w:hAnsi="Arial" w:cs="Arial"/>
          <w:sz w:val="22"/>
          <w:szCs w:val="22"/>
        </w:rPr>
        <w:t>Etheldreda Panels</w:t>
      </w:r>
      <w:r w:rsidR="005F0EAC" w:rsidRPr="00BE23DD">
        <w:rPr>
          <w:rFonts w:ascii="Arial" w:hAnsi="Arial" w:cs="Arial"/>
          <w:sz w:val="22"/>
          <w:szCs w:val="22"/>
        </w:rPr>
        <w:t xml:space="preserve"> – </w:t>
      </w:r>
      <w:r w:rsidR="003E665C" w:rsidRPr="00BE23DD">
        <w:rPr>
          <w:rFonts w:ascii="Arial" w:hAnsi="Arial" w:cs="Arial"/>
          <w:sz w:val="22"/>
          <w:szCs w:val="22"/>
        </w:rPr>
        <w:t>which survived the Reformation</w:t>
      </w:r>
      <w:r w:rsidR="00556413" w:rsidRPr="00BE23DD">
        <w:rPr>
          <w:rFonts w:ascii="Arial" w:hAnsi="Arial" w:cs="Arial"/>
          <w:sz w:val="22"/>
          <w:szCs w:val="22"/>
        </w:rPr>
        <w:t xml:space="preserve"> only because </w:t>
      </w:r>
      <w:r w:rsidR="003E665C" w:rsidRPr="00BE23DD">
        <w:rPr>
          <w:rFonts w:ascii="Arial" w:hAnsi="Arial" w:cs="Arial"/>
          <w:sz w:val="22"/>
          <w:szCs w:val="22"/>
        </w:rPr>
        <w:t>they were</w:t>
      </w:r>
      <w:r w:rsidR="00556413" w:rsidRPr="00BE23DD">
        <w:rPr>
          <w:rFonts w:ascii="Arial" w:hAnsi="Arial" w:cs="Arial"/>
          <w:sz w:val="22"/>
          <w:szCs w:val="22"/>
        </w:rPr>
        <w:t xml:space="preserve"> re-used as cupboard doors in a cottage in Ely</w:t>
      </w:r>
      <w:r w:rsidR="005F0EAC" w:rsidRPr="00BE23DD">
        <w:rPr>
          <w:rFonts w:ascii="Arial" w:hAnsi="Arial" w:cs="Arial"/>
          <w:sz w:val="22"/>
          <w:szCs w:val="22"/>
        </w:rPr>
        <w:t xml:space="preserve"> – </w:t>
      </w:r>
      <w:r w:rsidR="003E665C" w:rsidRPr="00BE23DD">
        <w:rPr>
          <w:rFonts w:ascii="Arial" w:hAnsi="Arial" w:cs="Arial"/>
          <w:sz w:val="22"/>
          <w:szCs w:val="22"/>
        </w:rPr>
        <w:t>have been newly</w:t>
      </w:r>
      <w:r w:rsidR="00D13E0B" w:rsidRPr="00BE23DD">
        <w:rPr>
          <w:rFonts w:ascii="Arial" w:hAnsi="Arial" w:cs="Arial"/>
          <w:sz w:val="22"/>
          <w:szCs w:val="22"/>
        </w:rPr>
        <w:t xml:space="preserve"> </w:t>
      </w:r>
      <w:r w:rsidR="003E665C" w:rsidRPr="00BE23DD">
        <w:rPr>
          <w:rFonts w:ascii="Arial" w:hAnsi="Arial" w:cs="Arial"/>
          <w:sz w:val="22"/>
          <w:szCs w:val="22"/>
        </w:rPr>
        <w:t>conserved for the exhibition</w:t>
      </w:r>
      <w:r w:rsidR="00CE1E31" w:rsidRPr="00BE23DD">
        <w:rPr>
          <w:rFonts w:ascii="Arial" w:hAnsi="Arial" w:cs="Arial"/>
          <w:sz w:val="22"/>
          <w:szCs w:val="22"/>
        </w:rPr>
        <w:t xml:space="preserve"> </w:t>
      </w:r>
      <w:r w:rsidR="003E665C" w:rsidRPr="00BE23DD">
        <w:rPr>
          <w:rFonts w:ascii="Arial" w:hAnsi="Arial" w:cs="Arial"/>
          <w:sz w:val="22"/>
          <w:szCs w:val="22"/>
        </w:rPr>
        <w:t xml:space="preserve">and </w:t>
      </w:r>
      <w:r w:rsidRPr="00BE23DD">
        <w:rPr>
          <w:rFonts w:ascii="Arial" w:hAnsi="Arial" w:cs="Arial"/>
          <w:sz w:val="22"/>
          <w:szCs w:val="22"/>
        </w:rPr>
        <w:t xml:space="preserve">will be </w:t>
      </w:r>
      <w:r w:rsidR="003E665C" w:rsidRPr="00BE23DD">
        <w:rPr>
          <w:rFonts w:ascii="Arial" w:hAnsi="Arial" w:cs="Arial"/>
          <w:sz w:val="22"/>
          <w:szCs w:val="22"/>
        </w:rPr>
        <w:t xml:space="preserve">on display for the </w:t>
      </w:r>
      <w:r w:rsidRPr="00BE23DD">
        <w:rPr>
          <w:rFonts w:ascii="Arial" w:hAnsi="Arial" w:cs="Arial"/>
          <w:sz w:val="22"/>
          <w:szCs w:val="22"/>
        </w:rPr>
        <w:t>first time outside of London. The Ormesby Psalter, Macclesfield Psalter and Stowe Breviary</w:t>
      </w:r>
      <w:r w:rsidR="005F0EAC" w:rsidRPr="00BE23DD">
        <w:rPr>
          <w:rFonts w:ascii="Arial" w:hAnsi="Arial" w:cs="Arial"/>
          <w:sz w:val="22"/>
          <w:szCs w:val="22"/>
        </w:rPr>
        <w:t xml:space="preserve"> </w:t>
      </w:r>
      <w:r w:rsidRPr="00BE23DD">
        <w:rPr>
          <w:rFonts w:ascii="Arial" w:hAnsi="Arial" w:cs="Arial"/>
          <w:sz w:val="22"/>
          <w:szCs w:val="22"/>
        </w:rPr>
        <w:t>–</w:t>
      </w:r>
      <w:r w:rsidR="005F0EAC" w:rsidRPr="00BE23DD">
        <w:rPr>
          <w:rFonts w:ascii="Arial" w:hAnsi="Arial" w:cs="Arial"/>
          <w:sz w:val="22"/>
          <w:szCs w:val="22"/>
        </w:rPr>
        <w:t xml:space="preserve"> </w:t>
      </w:r>
      <w:r w:rsidRPr="00BE23DD">
        <w:rPr>
          <w:rFonts w:ascii="Arial" w:hAnsi="Arial" w:cs="Arial"/>
          <w:sz w:val="22"/>
          <w:szCs w:val="22"/>
        </w:rPr>
        <w:t xml:space="preserve">all </w:t>
      </w:r>
      <w:r w:rsidR="008D3EA2" w:rsidRPr="00BE23DD">
        <w:rPr>
          <w:rFonts w:ascii="Arial" w:hAnsi="Arial" w:cs="Arial"/>
          <w:sz w:val="22"/>
          <w:szCs w:val="22"/>
        </w:rPr>
        <w:t>made in</w:t>
      </w:r>
      <w:r w:rsidRPr="00BE23DD">
        <w:rPr>
          <w:rFonts w:ascii="Arial" w:hAnsi="Arial" w:cs="Arial"/>
          <w:sz w:val="22"/>
          <w:szCs w:val="22"/>
        </w:rPr>
        <w:t xml:space="preserve"> Norwich</w:t>
      </w:r>
      <w:r w:rsidR="005F0EAC" w:rsidRPr="00BE23DD">
        <w:rPr>
          <w:rFonts w:ascii="Arial" w:hAnsi="Arial" w:cs="Arial"/>
          <w:sz w:val="22"/>
          <w:szCs w:val="22"/>
        </w:rPr>
        <w:t xml:space="preserve"> </w:t>
      </w:r>
      <w:r w:rsidRPr="00BE23DD">
        <w:rPr>
          <w:rFonts w:ascii="Arial" w:hAnsi="Arial" w:cs="Arial"/>
          <w:sz w:val="22"/>
          <w:szCs w:val="22"/>
        </w:rPr>
        <w:t>–</w:t>
      </w:r>
      <w:r w:rsidR="005F0EAC" w:rsidRPr="00BE23DD">
        <w:rPr>
          <w:rFonts w:ascii="Arial" w:hAnsi="Arial" w:cs="Arial"/>
          <w:sz w:val="22"/>
          <w:szCs w:val="22"/>
        </w:rPr>
        <w:t xml:space="preserve"> </w:t>
      </w:r>
      <w:r w:rsidRPr="00BE23DD">
        <w:rPr>
          <w:rFonts w:ascii="Arial" w:hAnsi="Arial" w:cs="Arial"/>
          <w:sz w:val="22"/>
          <w:szCs w:val="22"/>
        </w:rPr>
        <w:t xml:space="preserve">will be exhibited for the first time as a group, in what marks their first return to </w:t>
      </w:r>
      <w:r w:rsidR="008D3EA2" w:rsidRPr="00BE23DD">
        <w:rPr>
          <w:rFonts w:ascii="Arial" w:hAnsi="Arial" w:cs="Arial"/>
          <w:sz w:val="22"/>
          <w:szCs w:val="22"/>
        </w:rPr>
        <w:t xml:space="preserve">the city </w:t>
      </w:r>
      <w:r w:rsidRPr="00BE23DD">
        <w:rPr>
          <w:rFonts w:ascii="Arial" w:hAnsi="Arial" w:cs="Arial"/>
          <w:sz w:val="22"/>
          <w:szCs w:val="22"/>
        </w:rPr>
        <w:t xml:space="preserve">since the Reformation. </w:t>
      </w:r>
      <w:r w:rsidR="00EF0798" w:rsidRPr="00BE23DD">
        <w:rPr>
          <w:rFonts w:ascii="Arial" w:hAnsi="Arial" w:cs="Arial"/>
          <w:sz w:val="22"/>
          <w:szCs w:val="22"/>
        </w:rPr>
        <w:t>On public display for the first time in the UK is the San Zeno Wheel – a</w:t>
      </w:r>
      <w:r w:rsidR="008D3EA2" w:rsidRPr="00BE23DD">
        <w:rPr>
          <w:rFonts w:ascii="Arial" w:hAnsi="Arial" w:cs="Arial"/>
          <w:sz w:val="22"/>
          <w:szCs w:val="22"/>
        </w:rPr>
        <w:t xml:space="preserve"> unique </w:t>
      </w:r>
      <w:r w:rsidR="00EF0798" w:rsidRPr="00BE23DD">
        <w:rPr>
          <w:rFonts w:ascii="Arial" w:hAnsi="Arial" w:cs="Arial"/>
          <w:sz w:val="22"/>
          <w:szCs w:val="22"/>
        </w:rPr>
        <w:t xml:space="preserve">fifteenth-century </w:t>
      </w:r>
      <w:r w:rsidR="008D3EA2" w:rsidRPr="00BE23DD">
        <w:rPr>
          <w:rFonts w:ascii="Arial" w:hAnsi="Arial" w:cs="Arial"/>
          <w:sz w:val="22"/>
          <w:szCs w:val="22"/>
        </w:rPr>
        <w:t xml:space="preserve">timekeeping </w:t>
      </w:r>
      <w:r w:rsidR="00EF0798" w:rsidRPr="00BE23DD">
        <w:rPr>
          <w:rFonts w:ascii="Arial" w:hAnsi="Arial" w:cs="Arial"/>
          <w:sz w:val="22"/>
          <w:szCs w:val="22"/>
        </w:rPr>
        <w:t>device</w:t>
      </w:r>
      <w:r w:rsidR="008D3EA2" w:rsidRPr="00BE23DD">
        <w:rPr>
          <w:rFonts w:ascii="Arial" w:hAnsi="Arial" w:cs="Arial"/>
          <w:sz w:val="22"/>
          <w:szCs w:val="22"/>
        </w:rPr>
        <w:t xml:space="preserve"> from a monastery in Italy</w:t>
      </w:r>
      <w:r w:rsidR="001E5953" w:rsidRPr="00BE23DD">
        <w:rPr>
          <w:rFonts w:ascii="Arial" w:hAnsi="Arial" w:cs="Arial"/>
          <w:sz w:val="22"/>
          <w:szCs w:val="22"/>
        </w:rPr>
        <w:t xml:space="preserve">. </w:t>
      </w:r>
    </w:p>
    <w:p w14:paraId="62B75730" w14:textId="77777777" w:rsidR="00447783" w:rsidRPr="00BE23DD" w:rsidRDefault="00447783" w:rsidP="00556413">
      <w:pPr>
        <w:spacing w:after="0" w:line="276" w:lineRule="auto"/>
        <w:rPr>
          <w:rFonts w:ascii="Arial" w:hAnsi="Arial" w:cs="Arial"/>
          <w:sz w:val="22"/>
          <w:szCs w:val="22"/>
        </w:rPr>
      </w:pPr>
    </w:p>
    <w:p w14:paraId="320479E5" w14:textId="518BC61A" w:rsidR="00447783" w:rsidRPr="00BE23DD" w:rsidRDefault="00447783" w:rsidP="00556413">
      <w:pPr>
        <w:spacing w:after="0" w:line="276" w:lineRule="auto"/>
        <w:rPr>
          <w:rFonts w:ascii="Arial" w:hAnsi="Arial" w:cs="Arial"/>
          <w:sz w:val="22"/>
          <w:szCs w:val="22"/>
        </w:rPr>
      </w:pPr>
      <w:r w:rsidRPr="00BE23DD">
        <w:rPr>
          <w:rFonts w:ascii="Arial" w:hAnsi="Arial" w:cs="Arial"/>
          <w:sz w:val="22"/>
          <w:szCs w:val="22"/>
        </w:rPr>
        <w:t>In line with the Sainsbury Centre’s Living Art approach</w:t>
      </w:r>
      <w:r w:rsidR="00DB45C4" w:rsidRPr="00BE23DD">
        <w:rPr>
          <w:rFonts w:ascii="Arial" w:hAnsi="Arial" w:cs="Arial"/>
          <w:sz w:val="22"/>
          <w:szCs w:val="22"/>
        </w:rPr>
        <w:t xml:space="preserve"> and</w:t>
      </w:r>
      <w:r w:rsidRPr="00BE23DD">
        <w:rPr>
          <w:rFonts w:ascii="Arial" w:hAnsi="Arial" w:cs="Arial"/>
          <w:sz w:val="22"/>
          <w:szCs w:val="22"/>
        </w:rPr>
        <w:t xml:space="preserve"> as one the first museums in the world to display art from all time periods equally and collectively, the exhibition looks beyond a chronological model of art history, finding unexpected resonances between recent works and much earlier objects and texts. Although the medieval monastery is far removed from our contemporary situation, there remains something wild and even scandalous about the attempt to imagine and live out a different form of life, one that flies in the face of shared habits, assumptions, and priorities. This unique exhibition vividly stages an encounter between medieval and contemporary art to pose the questions: what rules do we live by today, and how might we imagine a different way of life?</w:t>
      </w:r>
    </w:p>
    <w:p w14:paraId="4E5CB7E3" w14:textId="77777777" w:rsidR="003A1B81" w:rsidRPr="00BE23DD" w:rsidRDefault="003A1B81" w:rsidP="00556413">
      <w:pPr>
        <w:spacing w:after="0" w:line="276" w:lineRule="auto"/>
        <w:rPr>
          <w:rFonts w:ascii="Arial" w:hAnsi="Arial" w:cs="Arial"/>
          <w:sz w:val="22"/>
          <w:szCs w:val="22"/>
        </w:rPr>
      </w:pPr>
    </w:p>
    <w:p w14:paraId="705B0664" w14:textId="7B99DFD5" w:rsidR="00D13E0B" w:rsidRPr="00BE23DD" w:rsidRDefault="00BE23DD" w:rsidP="00556413">
      <w:pPr>
        <w:spacing w:after="0" w:line="276" w:lineRule="auto"/>
        <w:rPr>
          <w:rFonts w:ascii="Arial" w:hAnsi="Arial" w:cs="Arial"/>
          <w:sz w:val="22"/>
          <w:szCs w:val="22"/>
        </w:rPr>
      </w:pPr>
      <w:r>
        <w:rPr>
          <w:rFonts w:ascii="Arial" w:hAnsi="Arial" w:cs="Arial"/>
          <w:sz w:val="22"/>
          <w:szCs w:val="22"/>
        </w:rPr>
        <w:t xml:space="preserve">Curators of the show, </w:t>
      </w:r>
      <w:r w:rsidRPr="00BE23DD">
        <w:rPr>
          <w:rFonts w:ascii="Arial" w:hAnsi="Arial" w:cs="Arial"/>
          <w:sz w:val="22"/>
          <w:szCs w:val="22"/>
        </w:rPr>
        <w:t>Dr Jessica Barker FSA</w:t>
      </w:r>
      <w:r>
        <w:rPr>
          <w:rFonts w:ascii="Arial" w:hAnsi="Arial" w:cs="Arial"/>
          <w:sz w:val="22"/>
          <w:szCs w:val="22"/>
        </w:rPr>
        <w:t xml:space="preserve"> and </w:t>
      </w:r>
      <w:r w:rsidRPr="00BE23DD">
        <w:rPr>
          <w:rFonts w:ascii="Arial" w:hAnsi="Arial" w:cs="Arial"/>
          <w:sz w:val="22"/>
          <w:szCs w:val="22"/>
        </w:rPr>
        <w:t>Dr Ed Krčma</w:t>
      </w:r>
      <w:r>
        <w:rPr>
          <w:rFonts w:ascii="Arial" w:hAnsi="Arial" w:cs="Arial"/>
          <w:sz w:val="22"/>
          <w:szCs w:val="22"/>
        </w:rPr>
        <w:t>, said:</w:t>
      </w:r>
      <w:r w:rsidRPr="00BE23DD">
        <w:rPr>
          <w:rFonts w:ascii="Arial" w:eastAsia="Times New Roman" w:hAnsi="Arial" w:cs="Arial"/>
          <w:color w:val="000000"/>
          <w:sz w:val="22"/>
          <w:szCs w:val="22"/>
        </w:rPr>
        <w:t xml:space="preserve"> </w:t>
      </w:r>
      <w:r w:rsidR="00D13E0B" w:rsidRPr="00BE23DD">
        <w:rPr>
          <w:rFonts w:ascii="Arial" w:eastAsia="Times New Roman" w:hAnsi="Arial" w:cs="Arial"/>
          <w:color w:val="000000"/>
          <w:sz w:val="22"/>
          <w:szCs w:val="22"/>
        </w:rPr>
        <w:t xml:space="preserve">"We are excited to bring together such extraordinary objects from the Middle Ages and works from some of the most important artists working today. We hope that this strange collision between two very different worlds will </w:t>
      </w:r>
      <w:r w:rsidR="0016148C">
        <w:rPr>
          <w:rFonts w:ascii="Arial" w:eastAsia="Times New Roman" w:hAnsi="Arial" w:cs="Arial"/>
          <w:color w:val="000000"/>
          <w:sz w:val="22"/>
          <w:szCs w:val="22"/>
        </w:rPr>
        <w:t xml:space="preserve">open up </w:t>
      </w:r>
      <w:r w:rsidR="00D13E0B" w:rsidRPr="00BE23DD">
        <w:rPr>
          <w:rFonts w:ascii="Arial" w:eastAsia="Times New Roman" w:hAnsi="Arial" w:cs="Arial"/>
          <w:color w:val="000000"/>
          <w:sz w:val="22"/>
          <w:szCs w:val="22"/>
        </w:rPr>
        <w:t>new perspectives on how we live now, and fresh ideas about how we might craft more balanced and meaningful lives in the future."  </w:t>
      </w:r>
    </w:p>
    <w:p w14:paraId="324AD02D" w14:textId="77777777" w:rsidR="00EF0798" w:rsidRPr="00BE23DD" w:rsidRDefault="00EF0798" w:rsidP="00EF0798">
      <w:pPr>
        <w:spacing w:after="0" w:line="276" w:lineRule="auto"/>
        <w:rPr>
          <w:rFonts w:ascii="Arial" w:hAnsi="Arial" w:cs="Arial"/>
          <w:sz w:val="22"/>
          <w:szCs w:val="22"/>
        </w:rPr>
      </w:pPr>
    </w:p>
    <w:p w14:paraId="10B5D89A" w14:textId="5B11895A" w:rsidR="000C02A7" w:rsidRDefault="00DE7052" w:rsidP="000C02A7">
      <w:pPr>
        <w:spacing w:after="0"/>
        <w:rPr>
          <w:rFonts w:ascii="Arial" w:hAnsi="Arial" w:cs="Arial"/>
          <w:sz w:val="22"/>
          <w:szCs w:val="22"/>
        </w:rPr>
      </w:pPr>
      <w:r>
        <w:rPr>
          <w:rFonts w:ascii="Arial" w:hAnsi="Arial" w:cs="Arial"/>
          <w:sz w:val="22"/>
          <w:szCs w:val="22"/>
        </w:rPr>
        <w:t xml:space="preserve">Director of the Sainsbury Centre, Jago Cooper, said: </w:t>
      </w:r>
      <w:r w:rsidR="000C02A7">
        <w:rPr>
          <w:rFonts w:ascii="Arial" w:hAnsi="Arial" w:cs="Arial"/>
          <w:sz w:val="22"/>
          <w:szCs w:val="22"/>
        </w:rPr>
        <w:t>“The artworks brought together in this wonderful exhibition make us question the rules by which we often live so blindly. If we challenge the rules, can we find new meaning in our lives?”</w:t>
      </w:r>
    </w:p>
    <w:p w14:paraId="40D1499D" w14:textId="77777777" w:rsidR="000C02A7" w:rsidRDefault="000C02A7" w:rsidP="00EF0798">
      <w:pPr>
        <w:spacing w:after="0" w:line="276" w:lineRule="auto"/>
        <w:rPr>
          <w:rFonts w:ascii="Arial" w:hAnsi="Arial" w:cs="Arial"/>
          <w:i/>
          <w:iCs/>
          <w:sz w:val="22"/>
          <w:szCs w:val="22"/>
        </w:rPr>
      </w:pPr>
    </w:p>
    <w:p w14:paraId="06A523FB" w14:textId="02A2F658" w:rsidR="001C1A81" w:rsidRPr="00BE23DD" w:rsidRDefault="001C1A81" w:rsidP="00EF0798">
      <w:pPr>
        <w:spacing w:after="0" w:line="276" w:lineRule="auto"/>
        <w:rPr>
          <w:rFonts w:ascii="Arial" w:hAnsi="Arial" w:cs="Arial"/>
          <w:sz w:val="22"/>
          <w:szCs w:val="22"/>
        </w:rPr>
      </w:pPr>
      <w:r w:rsidRPr="00BE23DD">
        <w:rPr>
          <w:rFonts w:ascii="Arial" w:hAnsi="Arial" w:cs="Arial"/>
          <w:i/>
          <w:iCs/>
          <w:sz w:val="22"/>
          <w:szCs w:val="22"/>
        </w:rPr>
        <w:t>Living by the Rule: Contemporary meets Medieval</w:t>
      </w:r>
      <w:r w:rsidRPr="00BE23DD">
        <w:rPr>
          <w:rFonts w:ascii="Arial" w:hAnsi="Arial" w:cs="Arial"/>
          <w:sz w:val="22"/>
          <w:szCs w:val="22"/>
        </w:rPr>
        <w:t xml:space="preserve"> is curated by Dr Jessica Barker FSA, Senior Lecturer in Medieval Art History at The Courtauld and Dr Ed Krčma, Associate Professor of Art History at the University of East Anglia.</w:t>
      </w:r>
    </w:p>
    <w:p w14:paraId="567F17B5" w14:textId="77777777" w:rsidR="003A1B81" w:rsidRPr="00BE23DD" w:rsidRDefault="003A1B81" w:rsidP="00EF0798">
      <w:pPr>
        <w:spacing w:after="0" w:line="276" w:lineRule="auto"/>
        <w:rPr>
          <w:rFonts w:ascii="Arial" w:hAnsi="Arial" w:cs="Arial"/>
          <w:sz w:val="22"/>
          <w:szCs w:val="22"/>
        </w:rPr>
      </w:pPr>
    </w:p>
    <w:p w14:paraId="5A83E522" w14:textId="75222FB9" w:rsidR="007736E9" w:rsidRPr="007736E9" w:rsidRDefault="007736E9" w:rsidP="007736E9">
      <w:pPr>
        <w:spacing w:after="0"/>
        <w:rPr>
          <w:rFonts w:ascii="Arial" w:hAnsi="Arial" w:cs="Arial"/>
          <w:sz w:val="22"/>
          <w:szCs w:val="22"/>
        </w:rPr>
      </w:pPr>
      <w:r w:rsidRPr="007736E9">
        <w:rPr>
          <w:rFonts w:ascii="Arial" w:hAnsi="Arial" w:cs="Arial"/>
          <w:sz w:val="22"/>
          <w:szCs w:val="22"/>
        </w:rPr>
        <w:t xml:space="preserve">Exploring the routines by which we live our lives, and whether that offers meaning, the exhibition is part of the Sainsbury Centre’s latest series of innovative exhibitions exploring the fundamental question, </w:t>
      </w:r>
      <w:r w:rsidRPr="007736E9">
        <w:rPr>
          <w:rFonts w:ascii="Arial" w:hAnsi="Arial" w:cs="Arial"/>
          <w:i/>
          <w:iCs/>
          <w:sz w:val="22"/>
          <w:szCs w:val="22"/>
        </w:rPr>
        <w:t xml:space="preserve">What is the Meaning of </w:t>
      </w:r>
      <w:proofErr w:type="gramStart"/>
      <w:r w:rsidRPr="007736E9">
        <w:rPr>
          <w:rFonts w:ascii="Arial" w:hAnsi="Arial" w:cs="Arial"/>
          <w:i/>
          <w:iCs/>
          <w:sz w:val="22"/>
          <w:szCs w:val="22"/>
        </w:rPr>
        <w:t>Life?</w:t>
      </w:r>
      <w:r>
        <w:rPr>
          <w:rFonts w:ascii="Arial" w:hAnsi="Arial" w:cs="Arial"/>
          <w:sz w:val="22"/>
          <w:szCs w:val="22"/>
        </w:rPr>
        <w:t>.</w:t>
      </w:r>
      <w:proofErr w:type="gramEnd"/>
      <w:r w:rsidRPr="007736E9">
        <w:rPr>
          <w:rFonts w:ascii="Arial" w:hAnsi="Arial" w:cs="Arial"/>
          <w:sz w:val="22"/>
          <w:szCs w:val="22"/>
        </w:rPr>
        <w:t xml:space="preserve"> The season also includes the exhibitions </w:t>
      </w:r>
      <w:r w:rsidRPr="007736E9">
        <w:rPr>
          <w:rFonts w:ascii="Arial" w:hAnsi="Arial" w:cs="Arial"/>
          <w:i/>
          <w:iCs/>
          <w:sz w:val="22"/>
          <w:szCs w:val="22"/>
        </w:rPr>
        <w:t>Play Power</w:t>
      </w:r>
      <w:r w:rsidRPr="007736E9">
        <w:rPr>
          <w:rFonts w:ascii="Arial" w:hAnsi="Arial" w:cs="Arial"/>
          <w:sz w:val="22"/>
          <w:szCs w:val="22"/>
        </w:rPr>
        <w:t xml:space="preserve">, launching 16 May, and </w:t>
      </w:r>
      <w:r w:rsidRPr="007736E9">
        <w:rPr>
          <w:rFonts w:ascii="Arial" w:hAnsi="Arial" w:cs="Arial"/>
          <w:i/>
          <w:iCs/>
          <w:sz w:val="22"/>
          <w:szCs w:val="22"/>
        </w:rPr>
        <w:t>Joy Like Time</w:t>
      </w:r>
      <w:r w:rsidRPr="007736E9">
        <w:rPr>
          <w:rFonts w:ascii="Arial" w:hAnsi="Arial" w:cs="Arial"/>
          <w:sz w:val="22"/>
          <w:szCs w:val="22"/>
        </w:rPr>
        <w:t xml:space="preserve">, opening 20 June and two new commissions: </w:t>
      </w:r>
      <w:r w:rsidRPr="007736E9">
        <w:rPr>
          <w:rFonts w:ascii="Arial" w:hAnsi="Arial" w:cs="Arial"/>
          <w:i/>
          <w:iCs/>
          <w:sz w:val="22"/>
          <w:szCs w:val="22"/>
        </w:rPr>
        <w:t>Life in the Multiverse</w:t>
      </w:r>
      <w:r>
        <w:rPr>
          <w:rFonts w:ascii="Arial" w:hAnsi="Arial" w:cs="Arial"/>
          <w:i/>
          <w:iCs/>
          <w:sz w:val="22"/>
          <w:szCs w:val="22"/>
        </w:rPr>
        <w:t>:</w:t>
      </w:r>
      <w:r w:rsidRPr="007736E9">
        <w:rPr>
          <w:rFonts w:ascii="Arial" w:hAnsi="Arial" w:cs="Arial"/>
          <w:i/>
          <w:iCs/>
          <w:sz w:val="22"/>
          <w:szCs w:val="22"/>
        </w:rPr>
        <w:t xml:space="preserve"> Libby Heaney</w:t>
      </w:r>
      <w:r w:rsidRPr="007736E9">
        <w:rPr>
          <w:rFonts w:ascii="Arial" w:hAnsi="Arial" w:cs="Arial"/>
          <w:sz w:val="22"/>
          <w:szCs w:val="22"/>
        </w:rPr>
        <w:t xml:space="preserve">, a participatory digital installation using quantum computing; and </w:t>
      </w:r>
      <w:r w:rsidRPr="007736E9">
        <w:rPr>
          <w:rFonts w:ascii="Arial" w:hAnsi="Arial" w:cs="Arial"/>
          <w:i/>
          <w:iCs/>
          <w:sz w:val="22"/>
          <w:szCs w:val="22"/>
        </w:rPr>
        <w:t>CATKINS FOREVER: Ruth Ewan</w:t>
      </w:r>
      <w:r w:rsidRPr="007736E9">
        <w:rPr>
          <w:rFonts w:ascii="Arial" w:hAnsi="Arial" w:cs="Arial"/>
          <w:sz w:val="22"/>
          <w:szCs w:val="22"/>
        </w:rPr>
        <w:t>, which sees the artist working with people across Norfolk to unearth their personal stories relating to plants and trees.</w:t>
      </w:r>
    </w:p>
    <w:p w14:paraId="10FA3673" w14:textId="77777777" w:rsidR="007736E9" w:rsidRPr="007736E9" w:rsidRDefault="007736E9" w:rsidP="007736E9">
      <w:pPr>
        <w:spacing w:after="0"/>
        <w:rPr>
          <w:rFonts w:ascii="Arial" w:hAnsi="Arial" w:cs="Arial"/>
          <w:sz w:val="22"/>
          <w:szCs w:val="22"/>
        </w:rPr>
      </w:pPr>
    </w:p>
    <w:p w14:paraId="1BE17576" w14:textId="22EF688E" w:rsidR="00623918" w:rsidRDefault="007736E9" w:rsidP="007736E9">
      <w:pPr>
        <w:spacing w:after="0"/>
        <w:rPr>
          <w:rFonts w:ascii="Arial" w:hAnsi="Arial" w:cs="Arial"/>
          <w:sz w:val="22"/>
          <w:szCs w:val="22"/>
        </w:rPr>
      </w:pPr>
      <w:r w:rsidRPr="007736E9">
        <w:rPr>
          <w:rFonts w:ascii="Arial" w:hAnsi="Arial" w:cs="Arial"/>
          <w:sz w:val="22"/>
          <w:szCs w:val="22"/>
        </w:rPr>
        <w:t>The season explores how art can help us uncover what it means to be human, from how we structure our lives to how play and games can reinforce or subvert our societal expectations, to finding meaning through creativity or after loss. Art encompasses the universality of human experience allowing us to explore meaning from across time and space.</w:t>
      </w:r>
    </w:p>
    <w:p w14:paraId="4762E5F7" w14:textId="77842491" w:rsidR="007F26D0" w:rsidRDefault="007F26D0" w:rsidP="007736E9">
      <w:pPr>
        <w:spacing w:after="0"/>
        <w:rPr>
          <w:rFonts w:ascii="Arial" w:hAnsi="Arial" w:cs="Arial"/>
          <w:sz w:val="22"/>
          <w:szCs w:val="22"/>
        </w:rPr>
      </w:pPr>
      <w:r>
        <w:rPr>
          <w:rFonts w:ascii="Arial" w:hAnsi="Arial" w:cs="Arial"/>
          <w:sz w:val="22"/>
          <w:szCs w:val="22"/>
        </w:rPr>
        <w:lastRenderedPageBreak/>
        <w:t>The exhibition is s</w:t>
      </w:r>
      <w:r w:rsidRPr="007F26D0">
        <w:rPr>
          <w:rFonts w:ascii="Arial" w:hAnsi="Arial" w:cs="Arial"/>
          <w:sz w:val="22"/>
          <w:szCs w:val="22"/>
        </w:rPr>
        <w:t>upported by The Ruddock Foundation for the Arts, Pilgrim Trust, Sam Fogg, Paul Mellon Centre, Idlewild Trust, The Leche Trust, Barbara Whatmore Charitable Trust, Kress Foundation, International Centre for Medieval Art, The Worshipful Company of Clockmakers, and those who wish to remain anonymous.</w:t>
      </w:r>
    </w:p>
    <w:p w14:paraId="2A5B9E7A" w14:textId="77777777" w:rsidR="006F3DF0" w:rsidRDefault="006F3DF0" w:rsidP="001C1A81">
      <w:pPr>
        <w:spacing w:after="0"/>
        <w:rPr>
          <w:rFonts w:ascii="Arial" w:hAnsi="Arial" w:cs="Arial"/>
          <w:b/>
          <w:bCs/>
          <w:sz w:val="22"/>
          <w:szCs w:val="22"/>
        </w:rPr>
      </w:pPr>
    </w:p>
    <w:p w14:paraId="5235DC56" w14:textId="77777777" w:rsidR="00C248A8" w:rsidRDefault="00C248A8" w:rsidP="001C1A81">
      <w:pPr>
        <w:spacing w:after="0"/>
        <w:rPr>
          <w:rFonts w:ascii="Arial" w:hAnsi="Arial" w:cs="Arial"/>
          <w:b/>
          <w:bCs/>
          <w:sz w:val="22"/>
          <w:szCs w:val="22"/>
        </w:rPr>
      </w:pPr>
    </w:p>
    <w:p w14:paraId="3A91CC44" w14:textId="77777777" w:rsidR="00C248A8" w:rsidRDefault="00C248A8" w:rsidP="001C1A81">
      <w:pPr>
        <w:spacing w:after="0"/>
        <w:rPr>
          <w:rFonts w:ascii="Arial" w:hAnsi="Arial" w:cs="Arial"/>
          <w:b/>
          <w:bCs/>
          <w:sz w:val="22"/>
          <w:szCs w:val="22"/>
        </w:rPr>
      </w:pPr>
    </w:p>
    <w:p w14:paraId="302E89E5" w14:textId="77777777" w:rsidR="00C248A8" w:rsidRDefault="00C248A8" w:rsidP="001C1A81">
      <w:pPr>
        <w:spacing w:after="0"/>
        <w:rPr>
          <w:rFonts w:ascii="Arial" w:hAnsi="Arial" w:cs="Arial"/>
          <w:b/>
          <w:bCs/>
          <w:sz w:val="22"/>
          <w:szCs w:val="22"/>
        </w:rPr>
      </w:pPr>
    </w:p>
    <w:p w14:paraId="7450F3AA" w14:textId="046CF162" w:rsidR="001C1A81" w:rsidRPr="00BE23DD" w:rsidRDefault="001C1A81" w:rsidP="001C1A81">
      <w:pPr>
        <w:spacing w:after="0"/>
        <w:rPr>
          <w:rFonts w:ascii="Arial" w:hAnsi="Arial" w:cs="Arial"/>
          <w:b/>
          <w:bCs/>
          <w:sz w:val="22"/>
          <w:szCs w:val="22"/>
        </w:rPr>
      </w:pPr>
      <w:r w:rsidRPr="00BE23DD">
        <w:rPr>
          <w:rFonts w:ascii="Arial" w:hAnsi="Arial" w:cs="Arial"/>
          <w:b/>
          <w:bCs/>
          <w:sz w:val="22"/>
          <w:szCs w:val="22"/>
        </w:rPr>
        <w:t>NOTES TO EDITORS</w:t>
      </w:r>
    </w:p>
    <w:p w14:paraId="339409B3" w14:textId="32D7290D" w:rsidR="00C248A8" w:rsidRPr="00C248A8" w:rsidRDefault="00C248A8" w:rsidP="00C248A8">
      <w:pPr>
        <w:spacing w:before="280" w:after="280"/>
        <w:rPr>
          <w:rFonts w:ascii="Helvetica" w:hAnsi="Helvetica" w:cstheme="majorHAnsi"/>
          <w:b/>
          <w:bCs/>
          <w:color w:val="FF0000"/>
          <w:sz w:val="22"/>
          <w:szCs w:val="22"/>
        </w:rPr>
      </w:pPr>
      <w:hyperlink r:id="rId9" w:history="1">
        <w:r w:rsidRPr="00C248A8">
          <w:rPr>
            <w:rStyle w:val="Hyperlink"/>
            <w:rFonts w:ascii="Helvetica" w:hAnsi="Helvetica" w:cstheme="majorHAnsi"/>
            <w:b/>
            <w:bCs/>
            <w:sz w:val="22"/>
            <w:szCs w:val="22"/>
          </w:rPr>
          <w:t>HIGH RESOLUTION IMAGES FOR M</w:t>
        </w:r>
        <w:r w:rsidRPr="00C248A8">
          <w:rPr>
            <w:rStyle w:val="Hyperlink"/>
            <w:rFonts w:ascii="Helvetica" w:hAnsi="Helvetica" w:cstheme="majorHAnsi"/>
            <w:b/>
            <w:bCs/>
            <w:sz w:val="22"/>
            <w:szCs w:val="22"/>
          </w:rPr>
          <w:t>E</w:t>
        </w:r>
        <w:r w:rsidRPr="00C248A8">
          <w:rPr>
            <w:rStyle w:val="Hyperlink"/>
            <w:rFonts w:ascii="Helvetica" w:hAnsi="Helvetica" w:cstheme="majorHAnsi"/>
            <w:b/>
            <w:bCs/>
            <w:sz w:val="22"/>
            <w:szCs w:val="22"/>
          </w:rPr>
          <w:t>DIA USE CAN BE DOWNLOADED HERE</w:t>
        </w:r>
      </w:hyperlink>
    </w:p>
    <w:p w14:paraId="23415918" w14:textId="5CD00671" w:rsidR="001C1A81" w:rsidRPr="00BE23DD" w:rsidRDefault="001C1A81" w:rsidP="001C1A81">
      <w:pPr>
        <w:spacing w:after="0"/>
        <w:rPr>
          <w:rFonts w:ascii="Arial" w:hAnsi="Arial" w:cs="Arial"/>
          <w:b/>
          <w:bCs/>
          <w:sz w:val="22"/>
          <w:szCs w:val="22"/>
        </w:rPr>
      </w:pPr>
      <w:r w:rsidRPr="00BE23DD">
        <w:rPr>
          <w:rFonts w:ascii="Arial" w:hAnsi="Arial" w:cs="Arial"/>
          <w:b/>
          <w:bCs/>
          <w:sz w:val="22"/>
          <w:szCs w:val="22"/>
        </w:rPr>
        <w:t>For more information, interviews and images:</w:t>
      </w:r>
    </w:p>
    <w:p w14:paraId="7B3414D5" w14:textId="77777777" w:rsidR="00C248A8" w:rsidRPr="00C248A8" w:rsidRDefault="00C248A8" w:rsidP="00C248A8">
      <w:pPr>
        <w:spacing w:after="0"/>
        <w:rPr>
          <w:rFonts w:ascii="Arial" w:hAnsi="Arial" w:cs="Arial"/>
          <w:sz w:val="22"/>
          <w:szCs w:val="22"/>
        </w:rPr>
      </w:pPr>
      <w:r w:rsidRPr="00C248A8">
        <w:rPr>
          <w:rFonts w:ascii="Arial" w:hAnsi="Arial" w:cs="Arial"/>
          <w:sz w:val="22"/>
          <w:szCs w:val="22"/>
        </w:rPr>
        <w:t>Kate Wolstenholme</w:t>
      </w:r>
    </w:p>
    <w:p w14:paraId="18101ECD" w14:textId="77777777" w:rsidR="00C248A8" w:rsidRPr="00C248A8" w:rsidRDefault="00C248A8" w:rsidP="00C248A8">
      <w:pPr>
        <w:spacing w:after="0"/>
        <w:rPr>
          <w:rFonts w:ascii="Arial" w:hAnsi="Arial" w:cs="Arial"/>
          <w:sz w:val="22"/>
          <w:szCs w:val="22"/>
        </w:rPr>
      </w:pPr>
      <w:r w:rsidRPr="00C248A8">
        <w:rPr>
          <w:rFonts w:ascii="Arial" w:hAnsi="Arial" w:cs="Arial"/>
          <w:sz w:val="22"/>
          <w:szCs w:val="22"/>
        </w:rPr>
        <w:t>PR and Media Officer at the Sainsbury Centre</w:t>
      </w:r>
    </w:p>
    <w:p w14:paraId="3D7A55D8" w14:textId="77777777" w:rsidR="00C248A8" w:rsidRPr="00C248A8" w:rsidRDefault="00C248A8" w:rsidP="00C248A8">
      <w:pPr>
        <w:spacing w:after="0"/>
        <w:rPr>
          <w:rFonts w:ascii="Arial" w:hAnsi="Arial" w:cs="Arial"/>
          <w:sz w:val="22"/>
          <w:szCs w:val="22"/>
        </w:rPr>
      </w:pPr>
      <w:r w:rsidRPr="00C248A8">
        <w:rPr>
          <w:rFonts w:ascii="Arial" w:hAnsi="Arial" w:cs="Arial"/>
          <w:sz w:val="22"/>
          <w:szCs w:val="22"/>
        </w:rPr>
        <w:t>k.wolstenholme@uea.ac.uk</w:t>
      </w:r>
    </w:p>
    <w:p w14:paraId="76C26573" w14:textId="193C223A" w:rsidR="00C005AD" w:rsidRDefault="00C248A8" w:rsidP="00C248A8">
      <w:pPr>
        <w:spacing w:after="0"/>
        <w:rPr>
          <w:rFonts w:ascii="Arial" w:hAnsi="Arial" w:cs="Arial"/>
          <w:sz w:val="22"/>
          <w:szCs w:val="22"/>
        </w:rPr>
      </w:pPr>
      <w:r w:rsidRPr="00C248A8">
        <w:rPr>
          <w:rFonts w:ascii="Arial" w:hAnsi="Arial" w:cs="Arial"/>
          <w:sz w:val="22"/>
          <w:szCs w:val="22"/>
        </w:rPr>
        <w:t>01603 592470</w:t>
      </w:r>
    </w:p>
    <w:p w14:paraId="345FF7E4" w14:textId="77777777" w:rsidR="00C248A8" w:rsidRPr="00BE23DD" w:rsidRDefault="00C248A8" w:rsidP="00C248A8">
      <w:pPr>
        <w:spacing w:after="0"/>
        <w:rPr>
          <w:rFonts w:ascii="Arial" w:hAnsi="Arial" w:cs="Arial"/>
          <w:sz w:val="22"/>
          <w:szCs w:val="22"/>
        </w:rPr>
      </w:pPr>
    </w:p>
    <w:p w14:paraId="1AA45635" w14:textId="77777777" w:rsidR="00C005AD" w:rsidRPr="00BE23DD" w:rsidRDefault="00C005AD" w:rsidP="00C005AD">
      <w:pPr>
        <w:spacing w:after="0"/>
        <w:rPr>
          <w:rFonts w:ascii="Arial" w:hAnsi="Arial" w:cs="Arial"/>
          <w:b/>
          <w:bCs/>
          <w:sz w:val="22"/>
          <w:szCs w:val="22"/>
        </w:rPr>
      </w:pPr>
      <w:r w:rsidRPr="00BE23DD">
        <w:rPr>
          <w:rFonts w:ascii="Arial" w:hAnsi="Arial" w:cs="Arial"/>
          <w:b/>
          <w:bCs/>
          <w:sz w:val="22"/>
          <w:szCs w:val="22"/>
        </w:rPr>
        <w:t>Exhibition details</w:t>
      </w:r>
    </w:p>
    <w:p w14:paraId="166CFC34" w14:textId="77777777" w:rsidR="009922EC" w:rsidRPr="00BE23DD" w:rsidRDefault="009922EC" w:rsidP="00C005AD">
      <w:pPr>
        <w:spacing w:after="0"/>
        <w:rPr>
          <w:rFonts w:ascii="Arial" w:hAnsi="Arial" w:cs="Arial"/>
          <w:i/>
          <w:iCs/>
          <w:sz w:val="22"/>
          <w:szCs w:val="22"/>
        </w:rPr>
      </w:pPr>
      <w:r w:rsidRPr="00BE23DD">
        <w:rPr>
          <w:rFonts w:ascii="Arial" w:hAnsi="Arial" w:cs="Arial"/>
          <w:i/>
          <w:iCs/>
          <w:sz w:val="22"/>
          <w:szCs w:val="22"/>
        </w:rPr>
        <w:t>Living by the Rule: Contemporary meets Medieval</w:t>
      </w:r>
    </w:p>
    <w:p w14:paraId="6B018C0B" w14:textId="6B5B9A79" w:rsidR="00C005AD" w:rsidRPr="00BE23DD" w:rsidRDefault="009922EC" w:rsidP="00C005AD">
      <w:pPr>
        <w:spacing w:after="0"/>
        <w:rPr>
          <w:rFonts w:ascii="Arial" w:hAnsi="Arial" w:cs="Arial"/>
          <w:sz w:val="22"/>
          <w:szCs w:val="22"/>
        </w:rPr>
      </w:pPr>
      <w:r w:rsidRPr="00BE23DD">
        <w:rPr>
          <w:rFonts w:ascii="Arial" w:hAnsi="Arial" w:cs="Arial"/>
          <w:sz w:val="22"/>
          <w:szCs w:val="22"/>
        </w:rPr>
        <w:t>16 May – 4 October 2026</w:t>
      </w:r>
    </w:p>
    <w:p w14:paraId="356669FF" w14:textId="77777777" w:rsidR="00C005AD" w:rsidRPr="00BE23DD" w:rsidRDefault="00C005AD" w:rsidP="00C005AD">
      <w:pPr>
        <w:spacing w:after="0"/>
        <w:rPr>
          <w:rFonts w:ascii="Arial" w:hAnsi="Arial" w:cs="Arial"/>
          <w:sz w:val="22"/>
          <w:szCs w:val="22"/>
        </w:rPr>
      </w:pPr>
      <w:r w:rsidRPr="00BE23DD">
        <w:rPr>
          <w:rFonts w:ascii="Arial" w:hAnsi="Arial" w:cs="Arial"/>
          <w:sz w:val="22"/>
          <w:szCs w:val="22"/>
        </w:rPr>
        <w:t>Sainsbury Centre, University of East Anglia,</w:t>
      </w:r>
    </w:p>
    <w:p w14:paraId="34FD39F9" w14:textId="77777777" w:rsidR="00C005AD" w:rsidRPr="00BE23DD" w:rsidRDefault="00C005AD" w:rsidP="00C005AD">
      <w:pPr>
        <w:spacing w:after="0"/>
        <w:rPr>
          <w:rFonts w:ascii="Arial" w:hAnsi="Arial" w:cs="Arial"/>
          <w:sz w:val="22"/>
          <w:szCs w:val="22"/>
        </w:rPr>
      </w:pPr>
      <w:r w:rsidRPr="00BE23DD">
        <w:rPr>
          <w:rFonts w:ascii="Arial" w:hAnsi="Arial" w:cs="Arial"/>
          <w:sz w:val="22"/>
          <w:szCs w:val="22"/>
        </w:rPr>
        <w:t>Norfolk Road,</w:t>
      </w:r>
    </w:p>
    <w:p w14:paraId="71A5D33B" w14:textId="77777777" w:rsidR="00C005AD" w:rsidRPr="00BE23DD" w:rsidRDefault="00C005AD" w:rsidP="00C005AD">
      <w:pPr>
        <w:spacing w:after="0"/>
        <w:rPr>
          <w:rFonts w:ascii="Arial" w:hAnsi="Arial" w:cs="Arial"/>
          <w:sz w:val="22"/>
          <w:szCs w:val="22"/>
        </w:rPr>
      </w:pPr>
      <w:r w:rsidRPr="00BE23DD">
        <w:rPr>
          <w:rFonts w:ascii="Arial" w:hAnsi="Arial" w:cs="Arial"/>
          <w:sz w:val="22"/>
          <w:szCs w:val="22"/>
        </w:rPr>
        <w:t>Norwich NR4 7TJ</w:t>
      </w:r>
    </w:p>
    <w:p w14:paraId="7310B761" w14:textId="77777777" w:rsidR="00C005AD" w:rsidRPr="00BE23DD" w:rsidRDefault="00C005AD" w:rsidP="00C005AD">
      <w:pPr>
        <w:spacing w:after="0"/>
        <w:rPr>
          <w:rFonts w:ascii="Arial" w:hAnsi="Arial" w:cs="Arial"/>
          <w:sz w:val="22"/>
          <w:szCs w:val="22"/>
        </w:rPr>
      </w:pPr>
    </w:p>
    <w:p w14:paraId="183632B2" w14:textId="21501504" w:rsidR="00C005AD" w:rsidRPr="00BE23DD" w:rsidRDefault="00C005AD" w:rsidP="00C005AD">
      <w:pPr>
        <w:spacing w:after="0"/>
        <w:rPr>
          <w:rFonts w:ascii="Arial" w:hAnsi="Arial" w:cs="Arial"/>
          <w:sz w:val="22"/>
          <w:szCs w:val="22"/>
        </w:rPr>
      </w:pPr>
      <w:r w:rsidRPr="00BE23DD">
        <w:rPr>
          <w:rFonts w:ascii="Arial" w:hAnsi="Arial" w:cs="Arial"/>
          <w:sz w:val="22"/>
          <w:szCs w:val="22"/>
        </w:rPr>
        <w:t xml:space="preserve">The Sainsbury Centre continues its innovative series of investigative exhibitions in 2026 with a new programme that </w:t>
      </w:r>
      <w:r w:rsidR="009922EC" w:rsidRPr="00BE23DD">
        <w:rPr>
          <w:rFonts w:ascii="Arial" w:hAnsi="Arial" w:cs="Arial"/>
          <w:sz w:val="22"/>
          <w:szCs w:val="22"/>
        </w:rPr>
        <w:t xml:space="preserve">examines the fundamental questions of human existence, from </w:t>
      </w:r>
      <w:proofErr w:type="gramStart"/>
      <w:r w:rsidR="009922EC" w:rsidRPr="00BE23DD">
        <w:rPr>
          <w:rFonts w:ascii="Arial" w:hAnsi="Arial" w:cs="Arial"/>
          <w:sz w:val="22"/>
          <w:szCs w:val="22"/>
        </w:rPr>
        <w:t>rule-making</w:t>
      </w:r>
      <w:proofErr w:type="gramEnd"/>
      <w:r w:rsidR="009922EC" w:rsidRPr="00BE23DD">
        <w:rPr>
          <w:rFonts w:ascii="Arial" w:hAnsi="Arial" w:cs="Arial"/>
          <w:sz w:val="22"/>
          <w:szCs w:val="22"/>
        </w:rPr>
        <w:t>, to time and play.</w:t>
      </w:r>
    </w:p>
    <w:p w14:paraId="0DB8AEFC" w14:textId="77777777" w:rsidR="00C005AD" w:rsidRPr="00BE23DD" w:rsidRDefault="00C005AD" w:rsidP="00C005AD">
      <w:pPr>
        <w:spacing w:after="0"/>
        <w:rPr>
          <w:rFonts w:ascii="Arial" w:hAnsi="Arial" w:cs="Arial"/>
          <w:sz w:val="22"/>
          <w:szCs w:val="22"/>
        </w:rPr>
      </w:pPr>
    </w:p>
    <w:p w14:paraId="4FF94562" w14:textId="5B347AD5" w:rsidR="00C005AD" w:rsidRPr="00BE23DD" w:rsidRDefault="00C005AD" w:rsidP="00C005AD">
      <w:pPr>
        <w:spacing w:after="0"/>
        <w:rPr>
          <w:rFonts w:ascii="Arial" w:hAnsi="Arial" w:cs="Arial"/>
          <w:sz w:val="22"/>
          <w:szCs w:val="22"/>
        </w:rPr>
      </w:pPr>
      <w:r w:rsidRPr="00BE23DD">
        <w:rPr>
          <w:rFonts w:ascii="Arial" w:hAnsi="Arial" w:cs="Arial"/>
          <w:sz w:val="22"/>
          <w:szCs w:val="22"/>
        </w:rPr>
        <w:t>Five concurrent exhibitions</w:t>
      </w:r>
      <w:r w:rsidR="003000E4">
        <w:rPr>
          <w:rFonts w:ascii="Arial" w:hAnsi="Arial" w:cs="Arial"/>
          <w:sz w:val="22"/>
          <w:szCs w:val="22"/>
        </w:rPr>
        <w:t xml:space="preserve"> and interventions</w:t>
      </w:r>
      <w:r w:rsidRPr="00BE23DD">
        <w:rPr>
          <w:rFonts w:ascii="Arial" w:hAnsi="Arial" w:cs="Arial"/>
          <w:sz w:val="22"/>
          <w:szCs w:val="22"/>
        </w:rPr>
        <w:t xml:space="preserve"> ask</w:t>
      </w:r>
      <w:r w:rsidR="00BE23DD">
        <w:rPr>
          <w:rFonts w:ascii="Arial" w:hAnsi="Arial" w:cs="Arial"/>
          <w:sz w:val="22"/>
          <w:szCs w:val="22"/>
        </w:rPr>
        <w:t xml:space="preserve"> </w:t>
      </w:r>
      <w:r w:rsidR="009922EC" w:rsidRPr="00BE23DD">
        <w:rPr>
          <w:rFonts w:ascii="Arial" w:hAnsi="Arial" w:cs="Arial"/>
          <w:i/>
          <w:iCs/>
          <w:sz w:val="22"/>
          <w:szCs w:val="22"/>
        </w:rPr>
        <w:t xml:space="preserve">What is the Meaning of </w:t>
      </w:r>
      <w:proofErr w:type="gramStart"/>
      <w:r w:rsidR="009922EC" w:rsidRPr="00BE23DD">
        <w:rPr>
          <w:rFonts w:ascii="Arial" w:hAnsi="Arial" w:cs="Arial"/>
          <w:i/>
          <w:iCs/>
          <w:sz w:val="22"/>
          <w:szCs w:val="22"/>
        </w:rPr>
        <w:t>Life</w:t>
      </w:r>
      <w:r w:rsidRPr="00BE23DD">
        <w:rPr>
          <w:rFonts w:ascii="Arial" w:hAnsi="Arial" w:cs="Arial"/>
          <w:sz w:val="22"/>
          <w:szCs w:val="22"/>
        </w:rPr>
        <w:t>?</w:t>
      </w:r>
      <w:r w:rsidR="009C2536" w:rsidRPr="00BE23DD">
        <w:rPr>
          <w:rFonts w:ascii="Arial" w:hAnsi="Arial" w:cs="Arial"/>
          <w:sz w:val="22"/>
          <w:szCs w:val="22"/>
        </w:rPr>
        <w:t>,</w:t>
      </w:r>
      <w:proofErr w:type="gramEnd"/>
      <w:r w:rsidR="009C2536" w:rsidRPr="00BE23DD">
        <w:rPr>
          <w:rFonts w:ascii="Arial" w:hAnsi="Arial" w:cs="Arial"/>
          <w:sz w:val="22"/>
          <w:szCs w:val="22"/>
        </w:rPr>
        <w:t xml:space="preserve"> featuring:</w:t>
      </w:r>
    </w:p>
    <w:p w14:paraId="7CF1B62A" w14:textId="77777777" w:rsidR="00C664DD" w:rsidRPr="00BE23DD" w:rsidRDefault="00C664DD" w:rsidP="00C005AD">
      <w:pPr>
        <w:spacing w:after="0"/>
        <w:rPr>
          <w:rFonts w:ascii="Arial" w:hAnsi="Arial" w:cs="Arial"/>
          <w:sz w:val="22"/>
          <w:szCs w:val="22"/>
        </w:rPr>
      </w:pPr>
    </w:p>
    <w:p w14:paraId="76DFD831" w14:textId="5FE668B6" w:rsidR="009922EC" w:rsidRPr="00BE23DD" w:rsidRDefault="009922EC" w:rsidP="00C664DD">
      <w:pPr>
        <w:pStyle w:val="ListParagraph"/>
        <w:numPr>
          <w:ilvl w:val="0"/>
          <w:numId w:val="1"/>
        </w:numPr>
        <w:spacing w:after="0"/>
        <w:rPr>
          <w:rFonts w:ascii="Arial" w:hAnsi="Arial" w:cs="Arial"/>
          <w:sz w:val="22"/>
          <w:szCs w:val="22"/>
        </w:rPr>
      </w:pPr>
      <w:r w:rsidRPr="00BE23DD">
        <w:rPr>
          <w:rFonts w:ascii="Arial" w:hAnsi="Arial" w:cs="Arial"/>
          <w:i/>
          <w:iCs/>
          <w:sz w:val="22"/>
          <w:szCs w:val="22"/>
        </w:rPr>
        <w:t>Living by the Rule: Contemporary meets Medieval</w:t>
      </w:r>
      <w:r w:rsidRPr="00BE23DD">
        <w:rPr>
          <w:rFonts w:ascii="Arial" w:hAnsi="Arial" w:cs="Arial"/>
          <w:sz w:val="22"/>
          <w:szCs w:val="22"/>
        </w:rPr>
        <w:t xml:space="preserve">, 16 May – 4 October </w:t>
      </w:r>
      <w:r w:rsidR="00C005AD" w:rsidRPr="00BE23DD">
        <w:rPr>
          <w:rFonts w:ascii="Arial" w:hAnsi="Arial" w:cs="Arial"/>
          <w:sz w:val="22"/>
          <w:szCs w:val="22"/>
        </w:rPr>
        <w:t xml:space="preserve">2026 </w:t>
      </w:r>
    </w:p>
    <w:p w14:paraId="5639C873" w14:textId="254BE6E9" w:rsidR="00C005AD" w:rsidRPr="00BE23DD" w:rsidRDefault="009922EC" w:rsidP="00C664DD">
      <w:pPr>
        <w:pStyle w:val="ListParagraph"/>
        <w:numPr>
          <w:ilvl w:val="0"/>
          <w:numId w:val="1"/>
        </w:numPr>
        <w:spacing w:after="0"/>
        <w:rPr>
          <w:rFonts w:ascii="Arial" w:hAnsi="Arial" w:cs="Arial"/>
          <w:sz w:val="22"/>
          <w:szCs w:val="22"/>
        </w:rPr>
      </w:pPr>
      <w:r w:rsidRPr="00BE23DD">
        <w:rPr>
          <w:rFonts w:ascii="Arial" w:hAnsi="Arial" w:cs="Arial"/>
          <w:i/>
          <w:iCs/>
          <w:sz w:val="22"/>
          <w:szCs w:val="22"/>
        </w:rPr>
        <w:t>Play Power</w:t>
      </w:r>
      <w:r w:rsidRPr="00BE23DD">
        <w:rPr>
          <w:rFonts w:ascii="Arial" w:hAnsi="Arial" w:cs="Arial"/>
          <w:sz w:val="22"/>
          <w:szCs w:val="22"/>
        </w:rPr>
        <w:t>, 16 May – 4 October 2026</w:t>
      </w:r>
    </w:p>
    <w:p w14:paraId="573791C6" w14:textId="77777777" w:rsidR="00E81C87" w:rsidRPr="00BE23DD" w:rsidRDefault="009922EC" w:rsidP="00E81C87">
      <w:pPr>
        <w:pStyle w:val="ListParagraph"/>
        <w:numPr>
          <w:ilvl w:val="0"/>
          <w:numId w:val="1"/>
        </w:numPr>
        <w:spacing w:after="0"/>
        <w:rPr>
          <w:rFonts w:ascii="Arial" w:hAnsi="Arial" w:cs="Arial"/>
          <w:sz w:val="22"/>
          <w:szCs w:val="22"/>
        </w:rPr>
      </w:pPr>
      <w:r w:rsidRPr="00BE23DD">
        <w:rPr>
          <w:rFonts w:ascii="Arial" w:hAnsi="Arial" w:cs="Arial"/>
          <w:i/>
          <w:iCs/>
          <w:sz w:val="22"/>
          <w:szCs w:val="22"/>
        </w:rPr>
        <w:t>Joy Like Time,</w:t>
      </w:r>
      <w:r w:rsidR="00C005AD" w:rsidRPr="00BE23DD">
        <w:rPr>
          <w:rFonts w:ascii="Arial" w:hAnsi="Arial" w:cs="Arial"/>
          <w:sz w:val="22"/>
          <w:szCs w:val="22"/>
        </w:rPr>
        <w:t xml:space="preserve"> </w:t>
      </w:r>
      <w:r w:rsidRPr="00BE23DD">
        <w:rPr>
          <w:rFonts w:ascii="Arial" w:hAnsi="Arial" w:cs="Arial"/>
          <w:sz w:val="22"/>
          <w:szCs w:val="22"/>
        </w:rPr>
        <w:t>20 June – 15 November 2026</w:t>
      </w:r>
      <w:r w:rsidR="00E81C87" w:rsidRPr="00BE23DD">
        <w:rPr>
          <w:rFonts w:ascii="Arial" w:hAnsi="Arial" w:cs="Arial"/>
        </w:rPr>
        <w:t xml:space="preserve"> </w:t>
      </w:r>
    </w:p>
    <w:p w14:paraId="6D5A26FE" w14:textId="2F1C74DD" w:rsidR="00E81C87" w:rsidRPr="00BE23DD" w:rsidRDefault="00E81C87" w:rsidP="00E81C87">
      <w:pPr>
        <w:pStyle w:val="ListParagraph"/>
        <w:numPr>
          <w:ilvl w:val="0"/>
          <w:numId w:val="1"/>
        </w:numPr>
        <w:spacing w:after="0"/>
        <w:rPr>
          <w:rFonts w:ascii="Arial" w:hAnsi="Arial" w:cs="Arial"/>
          <w:sz w:val="22"/>
          <w:szCs w:val="22"/>
        </w:rPr>
      </w:pPr>
      <w:r w:rsidRPr="00BE23DD">
        <w:rPr>
          <w:rFonts w:ascii="Arial" w:hAnsi="Arial" w:cs="Arial"/>
          <w:i/>
          <w:iCs/>
          <w:sz w:val="22"/>
          <w:szCs w:val="22"/>
        </w:rPr>
        <w:t>Life in the Multiverse: Libby Heaney</w:t>
      </w:r>
      <w:r w:rsidRPr="00BE23DD">
        <w:rPr>
          <w:rFonts w:ascii="Arial" w:hAnsi="Arial" w:cs="Arial"/>
          <w:sz w:val="22"/>
          <w:szCs w:val="22"/>
        </w:rPr>
        <w:t xml:space="preserve">, </w:t>
      </w:r>
      <w:r w:rsidR="005F0EAC" w:rsidRPr="00BE23DD">
        <w:rPr>
          <w:rFonts w:ascii="Arial" w:hAnsi="Arial" w:cs="Arial"/>
          <w:sz w:val="22"/>
          <w:szCs w:val="22"/>
        </w:rPr>
        <w:t>16 May – 4 October 2026</w:t>
      </w:r>
      <w:r w:rsidRPr="00BE23DD">
        <w:rPr>
          <w:rFonts w:ascii="Arial" w:hAnsi="Arial" w:cs="Arial"/>
          <w:sz w:val="22"/>
          <w:szCs w:val="22"/>
        </w:rPr>
        <w:t xml:space="preserve"> </w:t>
      </w:r>
    </w:p>
    <w:p w14:paraId="3696D2B7" w14:textId="69DB522A" w:rsidR="00E81C87" w:rsidRPr="00BE23DD" w:rsidRDefault="00E81C87" w:rsidP="00E81C87">
      <w:pPr>
        <w:pStyle w:val="ListParagraph"/>
        <w:numPr>
          <w:ilvl w:val="0"/>
          <w:numId w:val="1"/>
        </w:numPr>
        <w:spacing w:after="0"/>
        <w:rPr>
          <w:rFonts w:ascii="Arial" w:hAnsi="Arial" w:cs="Arial"/>
          <w:i/>
          <w:iCs/>
          <w:sz w:val="22"/>
          <w:szCs w:val="22"/>
        </w:rPr>
      </w:pPr>
      <w:r w:rsidRPr="00BE23DD">
        <w:rPr>
          <w:rFonts w:ascii="Arial" w:hAnsi="Arial" w:cs="Arial"/>
          <w:i/>
          <w:iCs/>
          <w:sz w:val="22"/>
          <w:szCs w:val="22"/>
        </w:rPr>
        <w:t>CATKINS FOREVER: Ruth Ewan</w:t>
      </w:r>
      <w:r w:rsidRPr="00BE23DD">
        <w:rPr>
          <w:rFonts w:ascii="Arial" w:hAnsi="Arial" w:cs="Arial"/>
          <w:sz w:val="22"/>
          <w:szCs w:val="22"/>
        </w:rPr>
        <w:t xml:space="preserve">, </w:t>
      </w:r>
      <w:r w:rsidR="005F0EAC" w:rsidRPr="00BE23DD">
        <w:rPr>
          <w:rFonts w:ascii="Arial" w:hAnsi="Arial" w:cs="Arial"/>
          <w:sz w:val="22"/>
          <w:szCs w:val="22"/>
        </w:rPr>
        <w:t>20 June – 15 November 2026</w:t>
      </w:r>
      <w:r w:rsidR="005F0EAC" w:rsidRPr="00BE23DD">
        <w:rPr>
          <w:rFonts w:ascii="Arial" w:hAnsi="Arial" w:cs="Arial"/>
        </w:rPr>
        <w:t xml:space="preserve"> </w:t>
      </w:r>
    </w:p>
    <w:p w14:paraId="5815DF7E" w14:textId="77777777" w:rsidR="001C1A81" w:rsidRPr="00BE23DD" w:rsidRDefault="001C1A81" w:rsidP="001C1A81">
      <w:pPr>
        <w:spacing w:after="0"/>
        <w:rPr>
          <w:rFonts w:ascii="Arial" w:hAnsi="Arial" w:cs="Arial"/>
          <w:sz w:val="22"/>
          <w:szCs w:val="22"/>
        </w:rPr>
      </w:pPr>
    </w:p>
    <w:p w14:paraId="5A2BC009" w14:textId="77777777" w:rsidR="001C1A81" w:rsidRPr="00BE23DD" w:rsidRDefault="001C1A81" w:rsidP="001C1A81">
      <w:pPr>
        <w:spacing w:after="0"/>
        <w:rPr>
          <w:rFonts w:ascii="Arial" w:hAnsi="Arial" w:cs="Arial"/>
          <w:b/>
          <w:bCs/>
          <w:sz w:val="22"/>
          <w:szCs w:val="22"/>
        </w:rPr>
      </w:pPr>
      <w:r w:rsidRPr="00BE23DD">
        <w:rPr>
          <w:rFonts w:ascii="Arial" w:hAnsi="Arial" w:cs="Arial"/>
          <w:b/>
          <w:bCs/>
          <w:sz w:val="22"/>
          <w:szCs w:val="22"/>
        </w:rPr>
        <w:t>Opening times</w:t>
      </w:r>
    </w:p>
    <w:p w14:paraId="5B72FC40" w14:textId="75DFAC6D" w:rsidR="001C1A81" w:rsidRPr="00BE23DD" w:rsidRDefault="001C1A81" w:rsidP="001C1A81">
      <w:pPr>
        <w:spacing w:after="0"/>
        <w:rPr>
          <w:rFonts w:ascii="Arial" w:hAnsi="Arial" w:cs="Arial"/>
          <w:sz w:val="22"/>
          <w:szCs w:val="22"/>
        </w:rPr>
      </w:pPr>
      <w:r w:rsidRPr="00BE23DD">
        <w:rPr>
          <w:rFonts w:ascii="Arial" w:hAnsi="Arial" w:cs="Arial"/>
          <w:sz w:val="22"/>
          <w:szCs w:val="22"/>
        </w:rPr>
        <w:t>Tuesday – Friday 9am</w:t>
      </w:r>
      <w:r w:rsidR="005F0EAC" w:rsidRPr="00BE23DD">
        <w:rPr>
          <w:rFonts w:ascii="Arial" w:hAnsi="Arial" w:cs="Arial"/>
          <w:sz w:val="22"/>
          <w:szCs w:val="22"/>
        </w:rPr>
        <w:t>–</w:t>
      </w:r>
      <w:r w:rsidRPr="00BE23DD">
        <w:rPr>
          <w:rFonts w:ascii="Arial" w:hAnsi="Arial" w:cs="Arial"/>
          <w:sz w:val="22"/>
          <w:szCs w:val="22"/>
        </w:rPr>
        <w:t>6pm (exhibitions open 9.30am)</w:t>
      </w:r>
    </w:p>
    <w:p w14:paraId="6543FB10" w14:textId="15028047" w:rsidR="001C1A81" w:rsidRPr="00BE23DD" w:rsidRDefault="001C1A81" w:rsidP="001C1A81">
      <w:pPr>
        <w:spacing w:after="0"/>
        <w:rPr>
          <w:rFonts w:ascii="Arial" w:hAnsi="Arial" w:cs="Arial"/>
          <w:sz w:val="22"/>
          <w:szCs w:val="22"/>
        </w:rPr>
      </w:pPr>
      <w:r w:rsidRPr="00BE23DD">
        <w:rPr>
          <w:rFonts w:ascii="Arial" w:hAnsi="Arial" w:cs="Arial"/>
          <w:sz w:val="22"/>
          <w:szCs w:val="22"/>
        </w:rPr>
        <w:t>Saturday – Sunday 10am</w:t>
      </w:r>
      <w:r w:rsidR="005F0EAC" w:rsidRPr="00BE23DD">
        <w:rPr>
          <w:rFonts w:ascii="Arial" w:hAnsi="Arial" w:cs="Arial"/>
          <w:sz w:val="22"/>
          <w:szCs w:val="22"/>
        </w:rPr>
        <w:t>–</w:t>
      </w:r>
      <w:r w:rsidRPr="00BE23DD">
        <w:rPr>
          <w:rFonts w:ascii="Arial" w:hAnsi="Arial" w:cs="Arial"/>
          <w:sz w:val="22"/>
          <w:szCs w:val="22"/>
        </w:rPr>
        <w:t>5pm</w:t>
      </w:r>
    </w:p>
    <w:p w14:paraId="7C039084" w14:textId="77777777" w:rsidR="001C1A81" w:rsidRPr="00BE23DD" w:rsidRDefault="001C1A81" w:rsidP="001C1A81">
      <w:pPr>
        <w:spacing w:after="0"/>
        <w:rPr>
          <w:rFonts w:ascii="Arial" w:hAnsi="Arial" w:cs="Arial"/>
          <w:sz w:val="22"/>
          <w:szCs w:val="22"/>
        </w:rPr>
      </w:pPr>
      <w:r w:rsidRPr="00BE23DD">
        <w:rPr>
          <w:rFonts w:ascii="Arial" w:hAnsi="Arial" w:cs="Arial"/>
          <w:sz w:val="22"/>
          <w:szCs w:val="22"/>
        </w:rPr>
        <w:t>Closed Mondays, including bank holidays</w:t>
      </w:r>
    </w:p>
    <w:p w14:paraId="4ECEB331" w14:textId="77777777" w:rsidR="001C1A81" w:rsidRPr="00BE23DD" w:rsidRDefault="001C1A81" w:rsidP="001C1A81">
      <w:pPr>
        <w:spacing w:after="0"/>
        <w:rPr>
          <w:rFonts w:ascii="Arial" w:hAnsi="Arial" w:cs="Arial"/>
          <w:sz w:val="22"/>
          <w:szCs w:val="22"/>
        </w:rPr>
      </w:pPr>
    </w:p>
    <w:p w14:paraId="2FCC13E3" w14:textId="77777777" w:rsidR="001C1A81" w:rsidRPr="00BE23DD" w:rsidRDefault="001C1A81" w:rsidP="001C1A81">
      <w:pPr>
        <w:spacing w:after="0"/>
        <w:rPr>
          <w:rFonts w:ascii="Arial" w:hAnsi="Arial" w:cs="Arial"/>
          <w:b/>
          <w:bCs/>
          <w:sz w:val="22"/>
          <w:szCs w:val="22"/>
        </w:rPr>
      </w:pPr>
      <w:r w:rsidRPr="00BE23DD">
        <w:rPr>
          <w:rFonts w:ascii="Arial" w:hAnsi="Arial" w:cs="Arial"/>
          <w:b/>
          <w:bCs/>
          <w:sz w:val="22"/>
          <w:szCs w:val="22"/>
        </w:rPr>
        <w:t>Entry</w:t>
      </w:r>
    </w:p>
    <w:p w14:paraId="450318D3" w14:textId="1CD035B9" w:rsidR="001C1A81" w:rsidRPr="00BE23DD" w:rsidRDefault="001C1A81" w:rsidP="001C1A81">
      <w:pPr>
        <w:spacing w:after="0"/>
        <w:rPr>
          <w:rFonts w:ascii="Arial" w:hAnsi="Arial" w:cs="Arial"/>
          <w:sz w:val="22"/>
          <w:szCs w:val="22"/>
        </w:rPr>
      </w:pPr>
      <w:r w:rsidRPr="00BE23DD">
        <w:rPr>
          <w:rFonts w:ascii="Arial" w:hAnsi="Arial" w:cs="Arial"/>
          <w:sz w:val="22"/>
          <w:szCs w:val="22"/>
        </w:rPr>
        <w:t xml:space="preserve">Tickets operate on a </w:t>
      </w:r>
      <w:r w:rsidRPr="00BE23DD">
        <w:rPr>
          <w:rFonts w:ascii="Arial" w:hAnsi="Arial" w:cs="Arial"/>
          <w:i/>
          <w:iCs/>
          <w:sz w:val="22"/>
          <w:szCs w:val="22"/>
        </w:rPr>
        <w:t xml:space="preserve">Pay Only If and What You </w:t>
      </w:r>
      <w:r w:rsidR="00C664DD" w:rsidRPr="00BE23DD">
        <w:rPr>
          <w:rFonts w:ascii="Arial" w:hAnsi="Arial" w:cs="Arial"/>
          <w:i/>
          <w:iCs/>
          <w:sz w:val="22"/>
          <w:szCs w:val="22"/>
        </w:rPr>
        <w:t>Can</w:t>
      </w:r>
      <w:r w:rsidRPr="00BE23DD">
        <w:rPr>
          <w:rFonts w:ascii="Arial" w:hAnsi="Arial" w:cs="Arial"/>
          <w:sz w:val="22"/>
          <w:szCs w:val="22"/>
        </w:rPr>
        <w:t xml:space="preserve"> basis, so you can choose the price from free through to full membership. A Universal Ticket grants access to the permanent collection, Lower and Mezzanine Galleries, and Sculpture Park.</w:t>
      </w:r>
    </w:p>
    <w:p w14:paraId="77584713" w14:textId="77777777" w:rsidR="001C1A81" w:rsidRPr="00BE23DD" w:rsidRDefault="001C1A81" w:rsidP="001C1A81">
      <w:pPr>
        <w:spacing w:after="0"/>
        <w:rPr>
          <w:rFonts w:ascii="Arial" w:hAnsi="Arial" w:cs="Arial"/>
          <w:sz w:val="22"/>
          <w:szCs w:val="22"/>
        </w:rPr>
      </w:pPr>
    </w:p>
    <w:p w14:paraId="06A50013" w14:textId="73217EAA" w:rsidR="001C1A81" w:rsidRPr="00BE23DD" w:rsidRDefault="001C1A81" w:rsidP="001C1A81">
      <w:pPr>
        <w:spacing w:after="0"/>
        <w:rPr>
          <w:rFonts w:ascii="Arial" w:hAnsi="Arial" w:cs="Arial"/>
          <w:sz w:val="22"/>
          <w:szCs w:val="22"/>
        </w:rPr>
      </w:pPr>
      <w:r w:rsidRPr="00BE23DD">
        <w:rPr>
          <w:rFonts w:ascii="Arial" w:hAnsi="Arial" w:cs="Arial"/>
          <w:b/>
          <w:bCs/>
          <w:sz w:val="22"/>
          <w:szCs w:val="22"/>
        </w:rPr>
        <w:lastRenderedPageBreak/>
        <w:t>The Sainsbury Centre</w:t>
      </w:r>
      <w:r w:rsidRPr="00BE23DD">
        <w:rPr>
          <w:rFonts w:ascii="Arial" w:hAnsi="Arial" w:cs="Arial"/>
          <w:sz w:val="22"/>
          <w:szCs w:val="22"/>
        </w:rPr>
        <w:t xml:space="preserve"> is a world-class art museum with a unique perspective on how art can foster cultural dialogue and exchange. Following a radical relaunch in 2023 the Sainsbury Centre formally recognises the living lifeforce of art, enabling people to build relationships across an arts landscape.</w:t>
      </w:r>
    </w:p>
    <w:p w14:paraId="24A3A778" w14:textId="77777777" w:rsidR="001C1A81" w:rsidRPr="00BE23DD" w:rsidRDefault="001C1A81" w:rsidP="001C1A81">
      <w:pPr>
        <w:spacing w:after="0"/>
        <w:rPr>
          <w:rFonts w:ascii="Arial" w:hAnsi="Arial" w:cs="Arial"/>
          <w:sz w:val="22"/>
          <w:szCs w:val="22"/>
        </w:rPr>
      </w:pPr>
    </w:p>
    <w:p w14:paraId="33A61BEA" w14:textId="5922DF50" w:rsidR="001C1A81" w:rsidRPr="00BE23DD" w:rsidRDefault="001C1A81" w:rsidP="001C1A81">
      <w:pPr>
        <w:spacing w:after="0"/>
        <w:rPr>
          <w:rFonts w:ascii="Arial" w:hAnsi="Arial" w:cs="Arial"/>
          <w:sz w:val="22"/>
          <w:szCs w:val="22"/>
        </w:rPr>
      </w:pPr>
      <w:r w:rsidRPr="00BE23DD">
        <w:rPr>
          <w:rFonts w:ascii="Arial" w:hAnsi="Arial" w:cs="Arial"/>
          <w:sz w:val="22"/>
          <w:szCs w:val="22"/>
        </w:rPr>
        <w:t>The art of the Sainsbury Centre can help reframe and answer the most important questions people have in their lives. It is not a museum to only learn more about artists, cultures or movements like Francis Bacon, the Tang Dynasty or Modernism, it is a place of experience, where collections are animate, and visitors are emotionally connected.</w:t>
      </w:r>
    </w:p>
    <w:p w14:paraId="0689B1D5" w14:textId="77777777" w:rsidR="001C1A81" w:rsidRPr="00BE23DD" w:rsidRDefault="001C1A81" w:rsidP="001C1A81">
      <w:pPr>
        <w:spacing w:after="0"/>
        <w:rPr>
          <w:rFonts w:ascii="Arial" w:hAnsi="Arial" w:cs="Arial"/>
          <w:sz w:val="22"/>
          <w:szCs w:val="22"/>
        </w:rPr>
      </w:pPr>
    </w:p>
    <w:p w14:paraId="2151B7AC" w14:textId="113366F2" w:rsidR="001C1A81" w:rsidRPr="00BE23DD" w:rsidRDefault="001C1A81" w:rsidP="001C1A81">
      <w:pPr>
        <w:spacing w:after="0"/>
        <w:rPr>
          <w:rFonts w:ascii="Arial" w:hAnsi="Arial" w:cs="Arial"/>
          <w:sz w:val="22"/>
          <w:szCs w:val="22"/>
        </w:rPr>
      </w:pPr>
      <w:r w:rsidRPr="00BE23DD">
        <w:rPr>
          <w:rFonts w:ascii="Arial" w:hAnsi="Arial" w:cs="Arial"/>
          <w:sz w:val="22"/>
          <w:szCs w:val="22"/>
        </w:rPr>
        <w:t>One of the first museums in the world to display art from all around the globe and from all time periods equally and collectively, Sir Robert and Lady Lisa Sainsbury created one of the most sought after yet non-conformist art collections. In 1973 they donated their collection, which transcended traditional barriers between art, architecture, archaeology and anthropology, to the University of East Anglia, and created an entirely new type of museum. Housed in Sir Norman Foster’s revolutionary first ever public building, the space aimed for an interactive relationship between people, object and landscape, where art was placed within an open yet intimate ‘living area’.</w:t>
      </w:r>
    </w:p>
    <w:p w14:paraId="378461D6" w14:textId="77777777" w:rsidR="001C1A81" w:rsidRPr="00BE23DD" w:rsidRDefault="001C1A81" w:rsidP="001C1A81">
      <w:pPr>
        <w:spacing w:after="0"/>
        <w:rPr>
          <w:rFonts w:ascii="Arial" w:hAnsi="Arial" w:cs="Arial"/>
          <w:sz w:val="22"/>
          <w:szCs w:val="22"/>
        </w:rPr>
      </w:pPr>
    </w:p>
    <w:p w14:paraId="33B831B0" w14:textId="513DDC36" w:rsidR="001C1A81" w:rsidRPr="00BE23DD" w:rsidRDefault="001C1A81" w:rsidP="001C1A81">
      <w:pPr>
        <w:spacing w:after="0"/>
        <w:rPr>
          <w:rFonts w:ascii="Arial" w:hAnsi="Arial" w:cs="Arial"/>
          <w:sz w:val="22"/>
          <w:szCs w:val="22"/>
        </w:rPr>
      </w:pPr>
      <w:r w:rsidRPr="00BE23DD">
        <w:rPr>
          <w:rFonts w:ascii="Arial" w:hAnsi="Arial" w:cs="Arial"/>
          <w:sz w:val="22"/>
          <w:szCs w:val="22"/>
        </w:rPr>
        <w:t>Visit sainsburycentre.ac.uk and follow @sainsburycentre on Facebook, X, Instagram, TikTok and LinkedIn, as well as @TheSainsburyCentre on YouTube.</w:t>
      </w:r>
    </w:p>
    <w:sectPr w:rsidR="001C1A81" w:rsidRPr="00BE23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D7CEE" w14:textId="77777777" w:rsidR="00AD7755" w:rsidRDefault="00AD7755" w:rsidP="00F66632">
      <w:pPr>
        <w:spacing w:after="0" w:line="240" w:lineRule="auto"/>
      </w:pPr>
      <w:r>
        <w:separator/>
      </w:r>
    </w:p>
  </w:endnote>
  <w:endnote w:type="continuationSeparator" w:id="0">
    <w:p w14:paraId="4050A993" w14:textId="77777777" w:rsidR="00AD7755" w:rsidRDefault="00AD7755" w:rsidP="00F66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951AA" w14:textId="77777777" w:rsidR="00AD7755" w:rsidRDefault="00AD7755" w:rsidP="00F66632">
      <w:pPr>
        <w:spacing w:after="0" w:line="240" w:lineRule="auto"/>
      </w:pPr>
      <w:r>
        <w:separator/>
      </w:r>
    </w:p>
  </w:footnote>
  <w:footnote w:type="continuationSeparator" w:id="0">
    <w:p w14:paraId="4ED1DC98" w14:textId="77777777" w:rsidR="00AD7755" w:rsidRDefault="00AD7755" w:rsidP="00F66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A02DED"/>
    <w:multiLevelType w:val="hybridMultilevel"/>
    <w:tmpl w:val="4AAAE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1134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E02"/>
    <w:rsid w:val="00002D89"/>
    <w:rsid w:val="00004FE9"/>
    <w:rsid w:val="000155E3"/>
    <w:rsid w:val="0003336D"/>
    <w:rsid w:val="00087EF4"/>
    <w:rsid w:val="000C02A7"/>
    <w:rsid w:val="000D4A71"/>
    <w:rsid w:val="000E3146"/>
    <w:rsid w:val="0014092A"/>
    <w:rsid w:val="0016148C"/>
    <w:rsid w:val="001771F8"/>
    <w:rsid w:val="00182DD9"/>
    <w:rsid w:val="001B337A"/>
    <w:rsid w:val="001C1A81"/>
    <w:rsid w:val="001C6D92"/>
    <w:rsid w:val="001E01C1"/>
    <w:rsid w:val="001E5953"/>
    <w:rsid w:val="001F13B1"/>
    <w:rsid w:val="001F6799"/>
    <w:rsid w:val="00200BF8"/>
    <w:rsid w:val="0020473C"/>
    <w:rsid w:val="0024691E"/>
    <w:rsid w:val="00260FC4"/>
    <w:rsid w:val="00274837"/>
    <w:rsid w:val="002B7F29"/>
    <w:rsid w:val="003000E4"/>
    <w:rsid w:val="00334C83"/>
    <w:rsid w:val="00386DAD"/>
    <w:rsid w:val="003A1B81"/>
    <w:rsid w:val="003A60C3"/>
    <w:rsid w:val="003B6684"/>
    <w:rsid w:val="003E665C"/>
    <w:rsid w:val="0042018B"/>
    <w:rsid w:val="00447783"/>
    <w:rsid w:val="00450D67"/>
    <w:rsid w:val="00467E45"/>
    <w:rsid w:val="004C317C"/>
    <w:rsid w:val="004E5B8D"/>
    <w:rsid w:val="00541062"/>
    <w:rsid w:val="00545C69"/>
    <w:rsid w:val="00556413"/>
    <w:rsid w:val="005806DE"/>
    <w:rsid w:val="005D439B"/>
    <w:rsid w:val="005F0EAC"/>
    <w:rsid w:val="00623918"/>
    <w:rsid w:val="006308C7"/>
    <w:rsid w:val="00631D1F"/>
    <w:rsid w:val="00641707"/>
    <w:rsid w:val="006A586A"/>
    <w:rsid w:val="006B61F2"/>
    <w:rsid w:val="006B721B"/>
    <w:rsid w:val="006F3DF0"/>
    <w:rsid w:val="00700257"/>
    <w:rsid w:val="007023B5"/>
    <w:rsid w:val="0071670F"/>
    <w:rsid w:val="007736E9"/>
    <w:rsid w:val="0078711D"/>
    <w:rsid w:val="007E26E8"/>
    <w:rsid w:val="007F26D0"/>
    <w:rsid w:val="00800614"/>
    <w:rsid w:val="0080218D"/>
    <w:rsid w:val="008112C6"/>
    <w:rsid w:val="00813D6B"/>
    <w:rsid w:val="008500BC"/>
    <w:rsid w:val="00870D18"/>
    <w:rsid w:val="008C7D25"/>
    <w:rsid w:val="008D3EA2"/>
    <w:rsid w:val="00925EE0"/>
    <w:rsid w:val="00960D46"/>
    <w:rsid w:val="009922EC"/>
    <w:rsid w:val="00994BFC"/>
    <w:rsid w:val="009C2536"/>
    <w:rsid w:val="00A93AA2"/>
    <w:rsid w:val="00AB19F7"/>
    <w:rsid w:val="00AD7755"/>
    <w:rsid w:val="00B22DD2"/>
    <w:rsid w:val="00B231C4"/>
    <w:rsid w:val="00B90168"/>
    <w:rsid w:val="00BE23DD"/>
    <w:rsid w:val="00C005AD"/>
    <w:rsid w:val="00C248A8"/>
    <w:rsid w:val="00C62068"/>
    <w:rsid w:val="00C664DD"/>
    <w:rsid w:val="00C77858"/>
    <w:rsid w:val="00CC0FCA"/>
    <w:rsid w:val="00CE1E31"/>
    <w:rsid w:val="00D07F41"/>
    <w:rsid w:val="00D13E0B"/>
    <w:rsid w:val="00D42ABE"/>
    <w:rsid w:val="00D53FAF"/>
    <w:rsid w:val="00D96232"/>
    <w:rsid w:val="00DB2F7A"/>
    <w:rsid w:val="00DB45C4"/>
    <w:rsid w:val="00DD1E91"/>
    <w:rsid w:val="00DE7052"/>
    <w:rsid w:val="00DE7AD4"/>
    <w:rsid w:val="00DF5747"/>
    <w:rsid w:val="00E434C4"/>
    <w:rsid w:val="00E6419F"/>
    <w:rsid w:val="00E75399"/>
    <w:rsid w:val="00E81C87"/>
    <w:rsid w:val="00E926EA"/>
    <w:rsid w:val="00EA0E02"/>
    <w:rsid w:val="00EE7D30"/>
    <w:rsid w:val="00EF0798"/>
    <w:rsid w:val="00F16EF5"/>
    <w:rsid w:val="00F608B9"/>
    <w:rsid w:val="00F66632"/>
    <w:rsid w:val="00FB3177"/>
    <w:rsid w:val="00FB72B7"/>
    <w:rsid w:val="00FD0304"/>
    <w:rsid w:val="00FE5F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356ED7"/>
  <w15:docId w15:val="{EEC8AEEB-185F-834B-A64C-2394AE6A2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0E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0E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0E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0E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0E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0E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0E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0E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0E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E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0E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0E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0E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0E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0E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0E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0E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0E02"/>
    <w:rPr>
      <w:rFonts w:eastAsiaTheme="majorEastAsia" w:cstheme="majorBidi"/>
      <w:color w:val="272727" w:themeColor="text1" w:themeTint="D8"/>
    </w:rPr>
  </w:style>
  <w:style w:type="paragraph" w:styleId="Title">
    <w:name w:val="Title"/>
    <w:basedOn w:val="Normal"/>
    <w:next w:val="Normal"/>
    <w:link w:val="TitleChar"/>
    <w:uiPriority w:val="10"/>
    <w:qFormat/>
    <w:rsid w:val="00EA0E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0E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0E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0E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0E02"/>
    <w:pPr>
      <w:spacing w:before="160"/>
      <w:jc w:val="center"/>
    </w:pPr>
    <w:rPr>
      <w:i/>
      <w:iCs/>
      <w:color w:val="404040" w:themeColor="text1" w:themeTint="BF"/>
    </w:rPr>
  </w:style>
  <w:style w:type="character" w:customStyle="1" w:styleId="QuoteChar">
    <w:name w:val="Quote Char"/>
    <w:basedOn w:val="DefaultParagraphFont"/>
    <w:link w:val="Quote"/>
    <w:uiPriority w:val="29"/>
    <w:rsid w:val="00EA0E02"/>
    <w:rPr>
      <w:i/>
      <w:iCs/>
      <w:color w:val="404040" w:themeColor="text1" w:themeTint="BF"/>
    </w:rPr>
  </w:style>
  <w:style w:type="paragraph" w:styleId="ListParagraph">
    <w:name w:val="List Paragraph"/>
    <w:basedOn w:val="Normal"/>
    <w:uiPriority w:val="34"/>
    <w:qFormat/>
    <w:rsid w:val="00EA0E02"/>
    <w:pPr>
      <w:ind w:left="720"/>
      <w:contextualSpacing/>
    </w:pPr>
  </w:style>
  <w:style w:type="character" w:styleId="IntenseEmphasis">
    <w:name w:val="Intense Emphasis"/>
    <w:basedOn w:val="DefaultParagraphFont"/>
    <w:uiPriority w:val="21"/>
    <w:qFormat/>
    <w:rsid w:val="00EA0E02"/>
    <w:rPr>
      <w:i/>
      <w:iCs/>
      <w:color w:val="0F4761" w:themeColor="accent1" w:themeShade="BF"/>
    </w:rPr>
  </w:style>
  <w:style w:type="paragraph" w:styleId="IntenseQuote">
    <w:name w:val="Intense Quote"/>
    <w:basedOn w:val="Normal"/>
    <w:next w:val="Normal"/>
    <w:link w:val="IntenseQuoteChar"/>
    <w:uiPriority w:val="30"/>
    <w:qFormat/>
    <w:rsid w:val="00EA0E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0E02"/>
    <w:rPr>
      <w:i/>
      <w:iCs/>
      <w:color w:val="0F4761" w:themeColor="accent1" w:themeShade="BF"/>
    </w:rPr>
  </w:style>
  <w:style w:type="character" w:styleId="IntenseReference">
    <w:name w:val="Intense Reference"/>
    <w:basedOn w:val="DefaultParagraphFont"/>
    <w:uiPriority w:val="32"/>
    <w:qFormat/>
    <w:rsid w:val="00EA0E02"/>
    <w:rPr>
      <w:b/>
      <w:bCs/>
      <w:smallCaps/>
      <w:color w:val="0F4761" w:themeColor="accent1" w:themeShade="BF"/>
      <w:spacing w:val="5"/>
    </w:rPr>
  </w:style>
  <w:style w:type="character" w:styleId="Hyperlink">
    <w:name w:val="Hyperlink"/>
    <w:basedOn w:val="DefaultParagraphFont"/>
    <w:uiPriority w:val="99"/>
    <w:unhideWhenUsed/>
    <w:rsid w:val="001C1A81"/>
    <w:rPr>
      <w:color w:val="467886" w:themeColor="hyperlink"/>
      <w:u w:val="single"/>
    </w:rPr>
  </w:style>
  <w:style w:type="character" w:customStyle="1" w:styleId="UnresolvedMention1">
    <w:name w:val="Unresolved Mention1"/>
    <w:basedOn w:val="DefaultParagraphFont"/>
    <w:uiPriority w:val="99"/>
    <w:semiHidden/>
    <w:unhideWhenUsed/>
    <w:rsid w:val="001C1A81"/>
    <w:rPr>
      <w:color w:val="605E5C"/>
      <w:shd w:val="clear" w:color="auto" w:fill="E1DFDD"/>
    </w:rPr>
  </w:style>
  <w:style w:type="character" w:styleId="CommentReference">
    <w:name w:val="annotation reference"/>
    <w:basedOn w:val="DefaultParagraphFont"/>
    <w:uiPriority w:val="99"/>
    <w:semiHidden/>
    <w:unhideWhenUsed/>
    <w:rsid w:val="001E5953"/>
    <w:rPr>
      <w:sz w:val="16"/>
      <w:szCs w:val="16"/>
    </w:rPr>
  </w:style>
  <w:style w:type="paragraph" w:styleId="CommentText">
    <w:name w:val="annotation text"/>
    <w:basedOn w:val="Normal"/>
    <w:link w:val="CommentTextChar"/>
    <w:uiPriority w:val="99"/>
    <w:unhideWhenUsed/>
    <w:rsid w:val="001E5953"/>
    <w:pPr>
      <w:spacing w:line="240" w:lineRule="auto"/>
    </w:pPr>
    <w:rPr>
      <w:sz w:val="20"/>
      <w:szCs w:val="20"/>
    </w:rPr>
  </w:style>
  <w:style w:type="character" w:customStyle="1" w:styleId="CommentTextChar">
    <w:name w:val="Comment Text Char"/>
    <w:basedOn w:val="DefaultParagraphFont"/>
    <w:link w:val="CommentText"/>
    <w:uiPriority w:val="99"/>
    <w:rsid w:val="001E5953"/>
    <w:rPr>
      <w:sz w:val="20"/>
      <w:szCs w:val="20"/>
    </w:rPr>
  </w:style>
  <w:style w:type="paragraph" w:styleId="CommentSubject">
    <w:name w:val="annotation subject"/>
    <w:basedOn w:val="CommentText"/>
    <w:next w:val="CommentText"/>
    <w:link w:val="CommentSubjectChar"/>
    <w:uiPriority w:val="99"/>
    <w:semiHidden/>
    <w:unhideWhenUsed/>
    <w:rsid w:val="001E5953"/>
    <w:rPr>
      <w:b/>
      <w:bCs/>
    </w:rPr>
  </w:style>
  <w:style w:type="character" w:customStyle="1" w:styleId="CommentSubjectChar">
    <w:name w:val="Comment Subject Char"/>
    <w:basedOn w:val="CommentTextChar"/>
    <w:link w:val="CommentSubject"/>
    <w:uiPriority w:val="99"/>
    <w:semiHidden/>
    <w:rsid w:val="001E5953"/>
    <w:rPr>
      <w:b/>
      <w:bCs/>
      <w:sz w:val="20"/>
      <w:szCs w:val="20"/>
    </w:rPr>
  </w:style>
  <w:style w:type="paragraph" w:styleId="Revision">
    <w:name w:val="Revision"/>
    <w:hidden/>
    <w:uiPriority w:val="99"/>
    <w:semiHidden/>
    <w:rsid w:val="00F66632"/>
    <w:pPr>
      <w:spacing w:after="0" w:line="240" w:lineRule="auto"/>
    </w:pPr>
  </w:style>
  <w:style w:type="paragraph" w:styleId="EndnoteText">
    <w:name w:val="endnote text"/>
    <w:basedOn w:val="Normal"/>
    <w:link w:val="EndnoteTextChar"/>
    <w:uiPriority w:val="99"/>
    <w:semiHidden/>
    <w:unhideWhenUsed/>
    <w:rsid w:val="00F666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6632"/>
    <w:rPr>
      <w:sz w:val="20"/>
      <w:szCs w:val="20"/>
    </w:rPr>
  </w:style>
  <w:style w:type="character" w:styleId="EndnoteReference">
    <w:name w:val="endnote reference"/>
    <w:basedOn w:val="DefaultParagraphFont"/>
    <w:uiPriority w:val="99"/>
    <w:semiHidden/>
    <w:unhideWhenUsed/>
    <w:rsid w:val="00F66632"/>
    <w:rPr>
      <w:vertAlign w:val="superscript"/>
    </w:rPr>
  </w:style>
  <w:style w:type="paragraph" w:styleId="BalloonText">
    <w:name w:val="Balloon Text"/>
    <w:basedOn w:val="Normal"/>
    <w:link w:val="BalloonTextChar"/>
    <w:uiPriority w:val="99"/>
    <w:semiHidden/>
    <w:unhideWhenUsed/>
    <w:rsid w:val="003B668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6684"/>
    <w:rPr>
      <w:rFonts w:ascii="Lucida Grande" w:hAnsi="Lucida Grande" w:cs="Lucida Grande"/>
      <w:sz w:val="18"/>
      <w:szCs w:val="18"/>
    </w:rPr>
  </w:style>
  <w:style w:type="character" w:styleId="UnresolvedMention">
    <w:name w:val="Unresolved Mention"/>
    <w:basedOn w:val="DefaultParagraphFont"/>
    <w:uiPriority w:val="99"/>
    <w:semiHidden/>
    <w:unhideWhenUsed/>
    <w:rsid w:val="000D4A71"/>
    <w:rPr>
      <w:color w:val="605E5C"/>
      <w:shd w:val="clear" w:color="auto" w:fill="E1DFDD"/>
    </w:rPr>
  </w:style>
  <w:style w:type="character" w:styleId="FollowedHyperlink">
    <w:name w:val="FollowedHyperlink"/>
    <w:basedOn w:val="DefaultParagraphFont"/>
    <w:uiPriority w:val="99"/>
    <w:semiHidden/>
    <w:unhideWhenUsed/>
    <w:rsid w:val="00C248A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18277">
      <w:bodyDiv w:val="1"/>
      <w:marLeft w:val="0"/>
      <w:marRight w:val="0"/>
      <w:marTop w:val="0"/>
      <w:marBottom w:val="0"/>
      <w:divBdr>
        <w:top w:val="none" w:sz="0" w:space="0" w:color="auto"/>
        <w:left w:val="none" w:sz="0" w:space="0" w:color="auto"/>
        <w:bottom w:val="none" w:sz="0" w:space="0" w:color="auto"/>
        <w:right w:val="none" w:sz="0" w:space="0" w:color="auto"/>
      </w:divBdr>
    </w:div>
    <w:div w:id="176214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ropbox.com/scl/fo/vhaubdpm5k3xjyygb341n/AEhAlnAbQw8clOhxjmEhwz4?rlkey=lvl649310sx2ghdfrigup1xgm&amp;st=1oi2tzrf&amp;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1652</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Lally</dc:creator>
  <cp:keywords/>
  <dc:description/>
  <cp:lastModifiedBy>Kate Wolstenholme (SCVA - Staff)</cp:lastModifiedBy>
  <cp:revision>2</cp:revision>
  <cp:lastPrinted>2026-02-03T17:10:00Z</cp:lastPrinted>
  <dcterms:created xsi:type="dcterms:W3CDTF">2026-02-06T14:16:00Z</dcterms:created>
  <dcterms:modified xsi:type="dcterms:W3CDTF">2026-02-06T14:16:00Z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-1553349412</vt:i4>
  </property>
  <property fmtid="{D5CDD505-2E9C-101B-9397-08002B2CF9AE}" pid="3" name="_NewReviewCycle">
    <vt:lpwstr/>
  </property>
  <property fmtid="{D5CDD505-2E9C-101B-9397-08002B2CF9AE}" pid="4" name="_EmailSubject">
    <vt:lpwstr>More info needed: press release</vt:lpwstr>
  </property>
  <property fmtid="{D5CDD505-2E9C-101B-9397-08002B2CF9AE}" pid="5" name="_AuthorEmail">
    <vt:lpwstr>Tania.Moore@uea.ac.uk</vt:lpwstr>
  </property>
  <property fmtid="{D5CDD505-2E9C-101B-9397-08002B2CF9AE}" pid="6" name="_AuthorEmailDisplayName">
    <vt:lpwstr>Tania Moore (SCVA - Staff)</vt:lpwstr>
  </property>
  <property fmtid="{D5CDD505-2E9C-101B-9397-08002B2CF9AE}" pid="7" name="_ReviewingToolsShownOnce">
    <vt:lpwstr/>
  </property>
</Properties>
</file>