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color w:val="000000"/>
          <w:rtl w:val="0"/>
        </w:rPr>
        <w:t xml:space="preserve">PRESS RELEASE </w:t>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Womenswear brand The New Archive wins Launchpad!</w:t>
      </w:r>
    </w:p>
    <w:p w:rsidR="00000000" w:rsidDel="00000000" w:rsidP="00000000" w:rsidRDefault="00000000" w:rsidRPr="00000000" w14:paraId="0000000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Independent Norfolk fashion brand The New Archive is set to open at Chantry Place after owner Amelia Wykes won a public vote to secure a six-month residency at the shopping centre. Known for its chic capsule womenswear, the brand will bring its timeless, versatile designs to shoppers in Norwich. </w:t>
      </w:r>
    </w:p>
    <w:p w:rsidR="00000000" w:rsidDel="00000000" w:rsidP="00000000" w:rsidRDefault="00000000" w:rsidRPr="00000000" w14:paraId="0000000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part of Chantry Place’s Launchpad initiative, offering one local business six months rent-free in the centre, Amelia saw off competition from a strong and diverse range of businesses all vying for the coveted retail space. </w:t>
      </w:r>
    </w:p>
    <w:p w:rsidR="00000000" w:rsidDel="00000000" w:rsidP="00000000" w:rsidRDefault="00000000" w:rsidRPr="00000000" w14:paraId="0000000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Amelia says: “</w:t>
      </w:r>
      <w:r w:rsidDel="00000000" w:rsidR="00000000" w:rsidRPr="00000000">
        <w:rPr>
          <w:rFonts w:ascii="Arial" w:cs="Arial" w:eastAsia="Arial" w:hAnsi="Arial"/>
          <w:sz w:val="22"/>
          <w:szCs w:val="22"/>
          <w:highlight w:val="white"/>
          <w:rtl w:val="0"/>
        </w:rPr>
        <w:t xml:space="preserve">We are absolutely over the moon to have the opportunity to bring The New Archive to life in a store. We have so many exciting things coming up for the Chantry Place customer and would love our store to become a destination as well as a beautifully curated space to see our products in real life. See you soon, Norwich!”</w:t>
      </w: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shop fit-out will now begin, transforming the unit into a welcoming and chic space for anyone who values effortless styles and well-fitting pieces. Known for bringing an air of exclusivity to classic, day-to-day outfits, The New Archive aims to bring something not currently found in Chantry Place, filling that gap between high street ‘fast fashion’ and designer.</w:t>
      </w:r>
    </w:p>
    <w:p w:rsidR="00000000" w:rsidDel="00000000" w:rsidP="00000000" w:rsidRDefault="00000000" w:rsidRPr="00000000" w14:paraId="0000000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General Manager of Chantry Place, Jo Bates, comments: “Amelia’s early application stood out as being incredibly strong, and following a presentation to our panel, we knew she had to be a finalist. She has built a strong brand and has an incredible drive and passion to succeed, so we are thrilled that she can now bring her business ‘offline’ to Chantry Place and bring more of an experience to The New Archive.</w:t>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“We’d also like to wish our very worthy runner up, Dr Evanthia Samota from Piotis Naturals all the very best for the future.”</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New Archive will open on July 1st on the upper ground floor, between Flannels and Sports Direct.</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Ends</w:t>
      </w:r>
    </w:p>
    <w:p w:rsidR="00000000" w:rsidDel="00000000" w:rsidP="00000000" w:rsidRDefault="00000000" w:rsidRPr="00000000" w14:paraId="0000000B">
      <w:pPr>
        <w:pStyle w:val="Heading3"/>
        <w:spacing w:before="280" w:line="360" w:lineRule="auto"/>
        <w:jc w:val="both"/>
        <w:rPr/>
      </w:pPr>
      <w:r w:rsidDel="00000000" w:rsidR="00000000" w:rsidRPr="00000000">
        <w:rPr>
          <w:rFonts w:ascii="Arial" w:cs="Arial" w:eastAsia="Arial" w:hAnsi="Arial"/>
          <w:color w:val="000000"/>
          <w:sz w:val="22"/>
          <w:szCs w:val="22"/>
          <w:rtl w:val="0"/>
        </w:rPr>
        <w:t xml:space="preserve">Notes to Editors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Chantry Place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Chantry Place is home to more than 90 exceptional shops, cafés, and restaurants - including renowned names such as Apple, Flannels, Frasers, H&amp;M, Urban Outfitters, and Zara - offering an unparalleled retail and dining experience in the heart of Norwich. With a blend of national, international and independent brands, plus convenient city centre parking, Chantry Place provides everything you need under one roof, making it the ultimate destination to shop, dine, meet, and enjoy.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Media Contacts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more media information, contact </w:t>
      </w:r>
      <w:r w:rsidDel="00000000" w:rsidR="00000000" w:rsidRPr="00000000">
        <w:rPr>
          <w:rFonts w:ascii="Arial" w:cs="Arial" w:eastAsia="Arial" w:hAnsi="Arial"/>
          <w:sz w:val="22"/>
          <w:szCs w:val="22"/>
          <w:rtl w:val="0"/>
        </w:rPr>
        <w:t xml:space="preserve">Helen Board at OneAgency </w:t>
      </w:r>
      <w:hyperlink r:id="rId7">
        <w:r w:rsidDel="00000000" w:rsidR="00000000" w:rsidRPr="00000000">
          <w:rPr>
            <w:rFonts w:ascii="Arial" w:cs="Arial" w:eastAsia="Arial" w:hAnsi="Arial"/>
            <w:color w:val="1155cc"/>
            <w:sz w:val="22"/>
            <w:szCs w:val="22"/>
            <w:u w:val="single"/>
            <w:rtl w:val="0"/>
          </w:rPr>
          <w:t xml:space="preserve">helenb@oneagency.co</w:t>
        </w:r>
      </w:hyperlink>
      <w:r w:rsidDel="00000000" w:rsidR="00000000" w:rsidRPr="00000000">
        <w:rPr>
          <w:rFonts w:ascii="Arial" w:cs="Arial" w:eastAsia="Arial" w:hAnsi="Arial"/>
          <w:sz w:val="22"/>
          <w:szCs w:val="22"/>
          <w:rtl w:val="0"/>
        </w:rPr>
        <w:t xml:space="preserve"> / 01603 252555 </w:t>
      </w: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1247139</wp:posOffset>
          </wp:positionH>
          <wp:positionV relativeFrom="paragraph">
            <wp:posOffset>-4437</wp:posOffset>
          </wp:positionV>
          <wp:extent cx="3237230" cy="890270"/>
          <wp:effectExtent b="0" l="0" r="0" t="0"/>
          <wp:wrapTopAndBottom distB="0" distT="0"/>
          <wp:docPr descr="A blue text on a white background&#10;&#10;AI-generated content may be incorrect." id="1" name="image1.png"/>
          <a:graphic>
            <a:graphicData uri="http://schemas.openxmlformats.org/drawingml/2006/picture">
              <pic:pic>
                <pic:nvPicPr>
                  <pic:cNvPr descr="A blue text on a white background&#10;&#10;AI-generated content may be incorrect." id="0" name="image1.png"/>
                  <pic:cNvPicPr preferRelativeResize="0"/>
                </pic:nvPicPr>
                <pic:blipFill>
                  <a:blip r:embed="rId1"/>
                  <a:srcRect b="0" l="0" r="0" t="0"/>
                  <a:stretch>
                    <a:fillRect/>
                  </a:stretch>
                </pic:blipFill>
                <pic:spPr>
                  <a:xfrm>
                    <a:off x="0" y="0"/>
                    <a:ext cx="3237230" cy="8902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lenb@oneagency.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TLvuubdUaCGP5Cw/EmDMVGbe3g==">CgMxLjA4AHIhMU1ic0dNZ0k2Y1VVREJUd0dxTUh6eW9ockg0ZHlqaDBW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