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5F374" w14:textId="7B00598C" w:rsidR="00FD1591" w:rsidRPr="00FD1591" w:rsidRDefault="00FD1591" w:rsidP="00FD1591">
      <w:r w:rsidRPr="00FD1591">
        <w:rPr>
          <w:b/>
          <w:bCs/>
        </w:rPr>
        <w:t>    </w:t>
      </w:r>
      <w:r w:rsidRPr="00FD1591">
        <w:rPr>
          <w:b/>
          <w:bCs/>
        </w:rPr>
        <w:drawing>
          <wp:inline distT="0" distB="0" distL="0" distR="0" wp14:anchorId="0FA74886" wp14:editId="79CAFAB1">
            <wp:extent cx="5731510" cy="880745"/>
            <wp:effectExtent l="0" t="0" r="0" b="0"/>
            <wp:docPr id="296337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80745"/>
                    </a:xfrm>
                    <a:prstGeom prst="rect">
                      <a:avLst/>
                    </a:prstGeom>
                    <a:noFill/>
                    <a:ln>
                      <a:noFill/>
                    </a:ln>
                  </pic:spPr>
                </pic:pic>
              </a:graphicData>
            </a:graphic>
          </wp:inline>
        </w:drawing>
      </w:r>
    </w:p>
    <w:p w14:paraId="56A97A83" w14:textId="77777777" w:rsidR="00FD1591" w:rsidRPr="00FD1591" w:rsidRDefault="00FD1591" w:rsidP="00FD1591">
      <w:r w:rsidRPr="00FD1591">
        <w:t> </w:t>
      </w:r>
    </w:p>
    <w:p w14:paraId="3ECDD778" w14:textId="77777777" w:rsidR="00FD1591" w:rsidRPr="00FD1591" w:rsidRDefault="00FD1591" w:rsidP="00FD1591">
      <w:r w:rsidRPr="00FD1591">
        <w:rPr>
          <w:b/>
          <w:bCs/>
        </w:rPr>
        <w:t>FOR IMMEDIATE RELEASE</w:t>
      </w:r>
    </w:p>
    <w:p w14:paraId="79CFF54D" w14:textId="77777777" w:rsidR="00FD1591" w:rsidRPr="00FD1591" w:rsidRDefault="00FD1591" w:rsidP="00FD1591">
      <w:r w:rsidRPr="00FD1591">
        <w:rPr>
          <w:b/>
          <w:bCs/>
        </w:rPr>
        <w:t> </w:t>
      </w:r>
    </w:p>
    <w:p w14:paraId="0C4C29FF" w14:textId="3CA46A4D" w:rsidR="00FD1591" w:rsidRDefault="00FD1591" w:rsidP="00FD1591">
      <w:pPr>
        <w:jc w:val="center"/>
        <w:rPr>
          <w:b/>
          <w:bCs/>
        </w:rPr>
      </w:pPr>
      <w:r w:rsidRPr="00FD1591">
        <w:rPr>
          <w:b/>
          <w:bCs/>
        </w:rPr>
        <w:t>Power of stories: New reading resources builds cultures of welcome and empathy in schools</w:t>
      </w:r>
    </w:p>
    <w:p w14:paraId="272FECF1" w14:textId="77777777" w:rsidR="00FD1591" w:rsidRPr="00FD1591" w:rsidRDefault="00FD1591" w:rsidP="00FD1591">
      <w:pPr>
        <w:jc w:val="center"/>
      </w:pPr>
    </w:p>
    <w:p w14:paraId="07515B33" w14:textId="289C51BA" w:rsidR="00FD1591" w:rsidRPr="00FD1591" w:rsidRDefault="00FD1591" w:rsidP="00FD1591">
      <w:r w:rsidRPr="00FD1591">
        <w:t>June brings two pivotal moments on the educational calendar to focus on sanctuary and inclusion: A Day of Welcome (12 June) and Refugee Week (15–21 June). These events offer a vital opportunity to highlight the lived experiences of refugees and asylum seekers, fostering a deeper sense of belonging across schools and communities.</w:t>
      </w:r>
    </w:p>
    <w:p w14:paraId="290C547F" w14:textId="56C1C5E6" w:rsidR="00FD1591" w:rsidRPr="00FD1591" w:rsidRDefault="00FD1591" w:rsidP="00FD1591">
      <w:hyperlink r:id="rId6" w:tooltip="https://schools.cityofsanctuary.org/resources/a-day-of-welcome" w:history="1">
        <w:r w:rsidRPr="00FD1591">
          <w:rPr>
            <w:rStyle w:val="Hyperlink"/>
          </w:rPr>
          <w:t>A Day of Welcome</w:t>
        </w:r>
      </w:hyperlink>
      <w:r w:rsidRPr="00FD1591">
        <w:t>, an annual day of solidarity and learning in schools, has teamed up with </w:t>
      </w:r>
      <w:hyperlink r:id="rId7" w:tooltip="https://empathylab.uk/" w:history="1">
        <w:r w:rsidRPr="00FD1591">
          <w:rPr>
            <w:rStyle w:val="Hyperlink"/>
          </w:rPr>
          <w:t>Empathy Lab</w:t>
        </w:r>
      </w:hyperlink>
      <w:r w:rsidRPr="00FD1591">
        <w:t>, </w:t>
      </w:r>
      <w:hyperlink r:id="rId8" w:tooltip="https://refugeeweek.org/" w:history="1">
        <w:r w:rsidRPr="00FD1591">
          <w:rPr>
            <w:rStyle w:val="Hyperlink"/>
          </w:rPr>
          <w:t>Refugee Week</w:t>
        </w:r>
      </w:hyperlink>
      <w:r w:rsidRPr="00FD1591">
        <w:t> and the </w:t>
      </w:r>
      <w:hyperlink r:id="rId9" w:tooltip="https://nationalcentreforwriting.org.uk/" w:history="1">
        <w:r w:rsidRPr="00FD1591">
          <w:rPr>
            <w:rStyle w:val="Hyperlink"/>
          </w:rPr>
          <w:t>National Centre for Writing</w:t>
        </w:r>
      </w:hyperlink>
      <w:r w:rsidRPr="00FD1591">
        <w:t> to launch a free resource which calls on  teachers, parents, and the media to harness the power of storytelling to build more inclusive, empathetic communities.</w:t>
      </w:r>
    </w:p>
    <w:p w14:paraId="5912526B" w14:textId="77777777" w:rsidR="00FD1591" w:rsidRPr="00FD1591" w:rsidRDefault="00FD1591" w:rsidP="00FD1591">
      <w:r w:rsidRPr="00FD1591">
        <w:t>They have created the ‘Courage Collection’, a list of expertly curated books and podcasts for readers and listeners of all ages. Each resource has been specially chosen to reflect Refugee Week’s 2026 theme of ‘courage’, driving empathy for individuals forced to flee their homes in search of safety.</w:t>
      </w:r>
    </w:p>
    <w:p w14:paraId="2EF0BB3F" w14:textId="77777777" w:rsidR="00FD1591" w:rsidRPr="00FD1591" w:rsidRDefault="00FD1591" w:rsidP="00FD1591">
      <w:r w:rsidRPr="00FD1591">
        <w:t> </w:t>
      </w:r>
    </w:p>
    <w:p w14:paraId="5B74C48F" w14:textId="471436F4" w:rsidR="00FD1591" w:rsidRPr="00FD1591" w:rsidRDefault="00FD1591" w:rsidP="00FD1591">
      <w:r w:rsidRPr="00FD1591">
        <w:t>Jeannette Baxter, Co-Director of A Day of Welcome, emphasised the transformative role of storytelling in today’s climate:                                                           </w:t>
      </w:r>
    </w:p>
    <w:p w14:paraId="29A5927E" w14:textId="77777777" w:rsidR="00FD1591" w:rsidRPr="00FD1591" w:rsidRDefault="00FD1591" w:rsidP="00FD1591">
      <w:r w:rsidRPr="00FD1591">
        <w:t>‘It can sometimes feel like stories of division and negativity dominate the headlines. But that’s not the full picture. Stories also connect us — to ourselves, to each other, and to the communities we build. Directly or indirectly, we all have links to stories of migration and displacement. </w:t>
      </w:r>
    </w:p>
    <w:p w14:paraId="4FF1BEDE" w14:textId="77777777" w:rsidR="00FD1591" w:rsidRPr="00FD1591" w:rsidRDefault="00FD1591" w:rsidP="00FD1591">
      <w:r w:rsidRPr="00FD1591">
        <w:t> </w:t>
      </w:r>
    </w:p>
    <w:p w14:paraId="55EF63FC" w14:textId="6DA691C1" w:rsidR="00FD1591" w:rsidRPr="00FD1591" w:rsidRDefault="00FD1591" w:rsidP="00FD1591">
      <w:r w:rsidRPr="00FD1591">
        <w:t>‘The </w:t>
      </w:r>
      <w:r w:rsidRPr="00FD1591">
        <w:rPr>
          <w:i/>
          <w:iCs/>
        </w:rPr>
        <w:t>Courage Collection</w:t>
      </w:r>
      <w:r w:rsidRPr="00FD1591">
        <w:t> is packed with stories of resilience, hope and the indomitable strength of the human spirit shown by those people seeking sanctuary and those communities who welcome them.’</w:t>
      </w:r>
    </w:p>
    <w:p w14:paraId="5BDB8D6B" w14:textId="77777777" w:rsidR="00FD1591" w:rsidRPr="00FD1591" w:rsidRDefault="00FD1591" w:rsidP="00FD1591">
      <w:r w:rsidRPr="00FD1591">
        <w:lastRenderedPageBreak/>
        <w:t>The digital resource is free to access and hosted publicly on the </w:t>
      </w:r>
      <w:hyperlink r:id="rId10" w:tooltip="https://nationalcentreforwriting.org.uk/writing-hub/the-courage-collection/" w:history="1">
        <w:r w:rsidRPr="00FD1591">
          <w:rPr>
            <w:rStyle w:val="Hyperlink"/>
          </w:rPr>
          <w:t>National Centre for Writing’s website</w:t>
        </w:r>
      </w:hyperlink>
      <w:r w:rsidRPr="00FD1591">
        <w:t>. It features recommendations spanning picture books, novels, graphic stories, poetry, non-fiction and podcasts for primary and secondary schools, adults, and educators.</w:t>
      </w:r>
    </w:p>
    <w:p w14:paraId="10CD17AB" w14:textId="77777777" w:rsidR="00FD1591" w:rsidRPr="00FD1591" w:rsidRDefault="00FD1591" w:rsidP="00FD1591">
      <w:r w:rsidRPr="00FD1591">
        <w:t> </w:t>
      </w:r>
    </w:p>
    <w:p w14:paraId="6C4456AD" w14:textId="7FC80873" w:rsidR="00FD1591" w:rsidRPr="00FD1591" w:rsidRDefault="00FD1591" w:rsidP="00FD1591">
      <w:r w:rsidRPr="00FD1591">
        <w:t>Paula Sanchez, CEO of the National Centre for Writing said:</w:t>
      </w:r>
    </w:p>
    <w:p w14:paraId="59C0BA82" w14:textId="03FAB398" w:rsidR="00FD1591" w:rsidRPr="00FD1591" w:rsidRDefault="00FD1591" w:rsidP="00FD1591">
      <w:r w:rsidRPr="00FD1591">
        <w:t>‘We are delighted to partner once again with A Day of Welcome and Refugee Week to spotlight the lived experiences of refugees and asylum seekers.</w:t>
      </w:r>
    </w:p>
    <w:p w14:paraId="4A18E876" w14:textId="585C5484" w:rsidR="00FD1591" w:rsidRPr="00FD1591" w:rsidRDefault="00FD1591" w:rsidP="00FD1591">
      <w:r w:rsidRPr="00FD1591">
        <w:t>In this National Year of Reading, our collective goal is to reignite a passion for reading nationwide. Beyond the immense joy and comfort books provide, they are a powerful gateway to empathy. Stories of migration and displacement are essential to understanding the rich tapestry of our society, teaching us all how to meet new and challenging situations with true courage.’</w:t>
      </w:r>
    </w:p>
    <w:p w14:paraId="2459F78B" w14:textId="159918A2" w:rsidR="00FD1591" w:rsidRPr="00FD1591" w:rsidRDefault="00FD1591" w:rsidP="00FD1591">
      <w:r w:rsidRPr="00FD1591">
        <w:t>Access the ‘Courage Collection’ online here: </w:t>
      </w:r>
      <w:hyperlink r:id="rId11" w:tooltip="https://nationalcentreforwriting.org.uk/writing-hub/the-courage-collection/" w:history="1">
        <w:r w:rsidRPr="00FD1591">
          <w:rPr>
            <w:rStyle w:val="Hyperlink"/>
          </w:rPr>
          <w:t>nationalcentreforwriting.org.uk/writing-hub/the-courage-collection</w:t>
        </w:r>
      </w:hyperlink>
      <w:r w:rsidRPr="00FD1591">
        <w:t>.</w:t>
      </w:r>
    </w:p>
    <w:p w14:paraId="2A7A50AF" w14:textId="77777777" w:rsidR="00FD1591" w:rsidRPr="00FD1591" w:rsidRDefault="00FD1591" w:rsidP="00FD1591">
      <w:r w:rsidRPr="00FD1591">
        <w:t>A Day of Welcome is an annual day of solidarity and learning in schools that aims to build a culture of welcome and understanding for people seeking sanctuary. Celebrated by over 820 schools and +220,000 young people in 2025, it’s designed to support teachers in kickstarting Refugee Week by providing free live events, resources, and activities for pupils of all ages. Find out more at </w:t>
      </w:r>
      <w:hyperlink r:id="rId12" w:tooltip="https://schools.cityofsanctuary.org/resources/a-day-of-welcome" w:history="1">
        <w:r w:rsidRPr="00FD1591">
          <w:rPr>
            <w:rStyle w:val="Hyperlink"/>
          </w:rPr>
          <w:t>schools.cityofsanctuary.org/resources/a-day-of-welcome</w:t>
        </w:r>
      </w:hyperlink>
      <w:r w:rsidRPr="00FD1591">
        <w:t>.</w:t>
      </w:r>
    </w:p>
    <w:p w14:paraId="31762477" w14:textId="77777777" w:rsidR="00FD1591" w:rsidRPr="00FD1591" w:rsidRDefault="00FD1591" w:rsidP="00FD1591">
      <w:r w:rsidRPr="00FD1591">
        <w:t> </w:t>
      </w:r>
    </w:p>
    <w:p w14:paraId="1C61A95F" w14:textId="77777777" w:rsidR="00FD1591" w:rsidRPr="00FD1591" w:rsidRDefault="00FD1591" w:rsidP="00FD1591">
      <w:r w:rsidRPr="00FD1591">
        <w:rPr>
          <w:b/>
          <w:bCs/>
        </w:rPr>
        <w:t>/ENDS</w:t>
      </w:r>
    </w:p>
    <w:p w14:paraId="69AB6791" w14:textId="77777777" w:rsidR="00FD1591" w:rsidRPr="00FD1591" w:rsidRDefault="00FD1591" w:rsidP="00FD1591">
      <w:r w:rsidRPr="00FD1591">
        <w:rPr>
          <w:b/>
          <w:bCs/>
        </w:rPr>
        <w:t> </w:t>
      </w:r>
    </w:p>
    <w:p w14:paraId="6FB11F82" w14:textId="77777777" w:rsidR="00FD1591" w:rsidRPr="00FD1591" w:rsidRDefault="00FD1591" w:rsidP="00FD1591">
      <w:r w:rsidRPr="00FD1591">
        <w:t>Notes to editors:</w:t>
      </w:r>
    </w:p>
    <w:p w14:paraId="7912A566" w14:textId="77777777" w:rsidR="00FD1591" w:rsidRPr="00FD1591" w:rsidRDefault="00FD1591" w:rsidP="00FD1591">
      <w:r w:rsidRPr="00FD1591">
        <w:t> </w:t>
      </w:r>
    </w:p>
    <w:p w14:paraId="5B603EE7" w14:textId="77777777" w:rsidR="00FD1591" w:rsidRPr="00FD1591" w:rsidRDefault="00FD1591" w:rsidP="00FD1591">
      <w:pPr>
        <w:numPr>
          <w:ilvl w:val="0"/>
          <w:numId w:val="1"/>
        </w:numPr>
      </w:pPr>
      <w:r w:rsidRPr="00FD1591">
        <w:t>For comment and photos, or to arrange an interview, please contact Steph McKenna, Senior Communications &amp; Marketing Manager at the National Centre for Writing on 01603 877177 or </w:t>
      </w:r>
      <w:hyperlink r:id="rId13" w:tooltip="mailto:steph@nationalcentreforwriting.org.uk" w:history="1">
        <w:r w:rsidRPr="00FD1591">
          <w:rPr>
            <w:rStyle w:val="Hyperlink"/>
          </w:rPr>
          <w:t>steph@nationalcentreforwriting.org.uk</w:t>
        </w:r>
      </w:hyperlink>
      <w:r w:rsidRPr="00FD1591">
        <w:br/>
      </w:r>
      <w:r w:rsidRPr="00FD1591">
        <w:br/>
      </w:r>
    </w:p>
    <w:p w14:paraId="1659FFB5" w14:textId="77777777" w:rsidR="00FD1591" w:rsidRPr="00FD1591" w:rsidRDefault="00FD1591" w:rsidP="00FD1591">
      <w:pPr>
        <w:numPr>
          <w:ilvl w:val="0"/>
          <w:numId w:val="1"/>
        </w:numPr>
      </w:pPr>
      <w:r w:rsidRPr="00FD1591">
        <w:rPr>
          <w:b/>
          <w:bCs/>
        </w:rPr>
        <w:t>A Day of Welcome</w:t>
      </w:r>
      <w:r w:rsidRPr="00FD1591">
        <w:t xml:space="preserve"> is an annual day of solidarity and learning in schools that aims to build a culture of welcome and understanding for people seeking sanctuary. Celebrated by over 820 schools and +220,000 young people in 2025, it’s designed to support teachers in kickstarting Refugee Week by providing free </w:t>
      </w:r>
      <w:r w:rsidRPr="00FD1591">
        <w:lastRenderedPageBreak/>
        <w:t>live events, resources and activities for pupils of all ages. Join us for A Day of Welcome: </w:t>
      </w:r>
      <w:hyperlink r:id="rId14" w:tooltip="https://schools.cityofsanctuary.org/resources/a-day-of-welcome" w:history="1">
        <w:r w:rsidRPr="00FD1591">
          <w:rPr>
            <w:rStyle w:val="Hyperlink"/>
          </w:rPr>
          <w:t>A Day of Welcome - Schools of Sanctuary</w:t>
        </w:r>
      </w:hyperlink>
    </w:p>
    <w:p w14:paraId="15B389CA" w14:textId="77777777" w:rsidR="00FD1591" w:rsidRPr="00FD1591" w:rsidRDefault="00FD1591" w:rsidP="00FD1591">
      <w:r w:rsidRPr="00FD1591">
        <w:t> </w:t>
      </w:r>
    </w:p>
    <w:p w14:paraId="23B9C55A" w14:textId="77777777" w:rsidR="00FD1591" w:rsidRPr="00FD1591" w:rsidRDefault="00FD1591" w:rsidP="00FD1591">
      <w:pPr>
        <w:numPr>
          <w:ilvl w:val="0"/>
          <w:numId w:val="2"/>
        </w:numPr>
      </w:pPr>
      <w:proofErr w:type="spellStart"/>
      <w:r w:rsidRPr="00FD1591">
        <w:rPr>
          <w:b/>
          <w:bCs/>
        </w:rPr>
        <w:t>EmpathyLab’s</w:t>
      </w:r>
      <w:proofErr w:type="spellEnd"/>
      <w:r w:rsidRPr="00FD1591">
        <w:t> mission is to ensure every child benefits from a powerful reading-based empathy education. During the Empathy Day Festival (4–11 June), children and young people are invited to jump into someone else’s story, to see things from another person’s point of view. When we connect in this way, we strengthen relationships, build community and improve our wellbeing. The Empathy Day Festival is a free global celebration of the power of stories to build real life empathy and is part of the UK’s National Year of Reading: </w:t>
      </w:r>
      <w:hyperlink r:id="rId15" w:tooltip="https://empathylab.uk/empathy-day/" w:history="1">
        <w:r w:rsidRPr="00FD1591">
          <w:rPr>
            <w:rStyle w:val="Hyperlink"/>
          </w:rPr>
          <w:t xml:space="preserve">Empathy Day and Empathy Festival – </w:t>
        </w:r>
        <w:proofErr w:type="spellStart"/>
        <w:r w:rsidRPr="00FD1591">
          <w:rPr>
            <w:rStyle w:val="Hyperlink"/>
          </w:rPr>
          <w:t>EmpathyLabUK</w:t>
        </w:r>
        <w:proofErr w:type="spellEnd"/>
      </w:hyperlink>
    </w:p>
    <w:p w14:paraId="28D4E5AA" w14:textId="77777777" w:rsidR="00FD1591" w:rsidRPr="00FD1591" w:rsidRDefault="00FD1591" w:rsidP="00FD1591">
      <w:r w:rsidRPr="00FD1591">
        <w:t> </w:t>
      </w:r>
    </w:p>
    <w:p w14:paraId="0A7B67AE" w14:textId="77777777" w:rsidR="00FD1591" w:rsidRPr="00FD1591" w:rsidRDefault="00FD1591" w:rsidP="00FD1591">
      <w:pPr>
        <w:numPr>
          <w:ilvl w:val="0"/>
          <w:numId w:val="3"/>
        </w:numPr>
      </w:pPr>
      <w:r w:rsidRPr="00FD1591">
        <w:t>The theme for </w:t>
      </w:r>
      <w:r w:rsidRPr="00FD1591">
        <w:rPr>
          <w:b/>
          <w:bCs/>
        </w:rPr>
        <w:t>Refugee Week 2026</w:t>
      </w:r>
      <w:r w:rsidRPr="00FD1591">
        <w:t> is ‘Courage’, which comes from the Latin ‘</w:t>
      </w:r>
      <w:proofErr w:type="spellStart"/>
      <w:r w:rsidRPr="00FD1591">
        <w:t>cor</w:t>
      </w:r>
      <w:proofErr w:type="spellEnd"/>
      <w:r w:rsidRPr="00FD1591">
        <w:t>’ meaning ‘heart’. For refugees around the world, courage is often a daily necessity. It is the courage to face unknown journeys, learn new languages, navigate unfamiliar systems, or simply to wake up each morning and step into an uncertain world. Through art, stories, and community, we celebrate the courage that lives within us all – and how connection helps it grow. Join us for Refugee Week 2026, 15–21 June 2026. Visit: </w:t>
      </w:r>
      <w:hyperlink r:id="rId16" w:tooltip="https://www.refugeeweek.org.uk/about" w:history="1">
        <w:r w:rsidRPr="00FD1591">
          <w:rPr>
            <w:rStyle w:val="Hyperlink"/>
          </w:rPr>
          <w:t>www.refugeeweek.org.uk/about</w:t>
        </w:r>
      </w:hyperlink>
    </w:p>
    <w:p w14:paraId="3B45252D" w14:textId="77777777" w:rsidR="00FD1591" w:rsidRPr="00FD1591" w:rsidRDefault="00FD1591" w:rsidP="00FD1591">
      <w:r w:rsidRPr="00FD1591">
        <w:t> </w:t>
      </w:r>
    </w:p>
    <w:p w14:paraId="04D829E7" w14:textId="4F72CF05" w:rsidR="00900AFE" w:rsidRDefault="00FD1591" w:rsidP="00FD1591">
      <w:pPr>
        <w:numPr>
          <w:ilvl w:val="0"/>
          <w:numId w:val="4"/>
        </w:numPr>
      </w:pPr>
      <w:r w:rsidRPr="00FD1591">
        <w:rPr>
          <w:b/>
          <w:bCs/>
        </w:rPr>
        <w:t>National Centre for Writing </w:t>
      </w:r>
      <w:r w:rsidRPr="00FD1591">
        <w:t>(NCW) is a National Portfolio Organisation for Arts Council England and the literature development agency for the East of England based in Norwich, England’s first UNESCO City of Literature. NCW promotes, commissions, and supports new writing, writers, and underrepresented voices; inspires communities through the power of writing, reading, and literary translation; nurtures literary talent and has a year-round creative writing learning programme of courses, workshops, and resources.</w:t>
      </w:r>
      <w:r w:rsidRPr="00FD1591">
        <w:br/>
      </w:r>
      <w:r w:rsidRPr="00FD1591">
        <w:br/>
        <w:t>NCW’s Literature House opened in 2018 after the £2.2m capital renovation of Dragon Hall, a 15</w:t>
      </w:r>
      <w:r w:rsidRPr="00FD1591">
        <w:rPr>
          <w:vertAlign w:val="superscript"/>
        </w:rPr>
        <w:t>th</w:t>
      </w:r>
      <w:r w:rsidRPr="00FD1591">
        <w:t> century Grade 1-listed trading hall and now a cultural centre for Norwich and the region. The organisation is also the office for Norwich UNESCO City of Literature, part of the wider Creative Cities Network which was launched in 2004 and is currently made up of 295 UNESCO Creative Cities globally. Members are drawn from more than 90 countries and cover seven creative Cities. There are 42 City of Literature, in 32 countries across 6 continents.</w:t>
      </w:r>
      <w:r w:rsidRPr="00FD1591">
        <w:br/>
      </w:r>
      <w:r w:rsidRPr="00FD1591">
        <w:br/>
        <w:t xml:space="preserve">NCW’s patrons include Margaret Atwood, JM Coetzee, Kei Miller, Sarah Perry, and </w:t>
      </w:r>
      <w:r w:rsidRPr="00FD1591">
        <w:lastRenderedPageBreak/>
        <w:t>Elif Shafak. Key funders are Arts Council England, Norwich City Council, and the University of East Anglia. </w:t>
      </w:r>
      <w:hyperlink r:id="rId17" w:tooltip="https://nationalcentreforwriting.org.uk/" w:history="1">
        <w:r w:rsidRPr="00FD1591">
          <w:rPr>
            <w:rStyle w:val="Hyperlink"/>
          </w:rPr>
          <w:t>nationalcentreforwriting.org.uk</w:t>
        </w:r>
      </w:hyperlink>
      <w:r w:rsidRPr="00FD1591">
        <w:rPr>
          <w:u w:val="single"/>
        </w:rPr>
        <w:t>nationalcentreforwriting.org.uk</w:t>
      </w:r>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2D35"/>
    <w:multiLevelType w:val="multilevel"/>
    <w:tmpl w:val="F3382D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95636"/>
    <w:multiLevelType w:val="multilevel"/>
    <w:tmpl w:val="4F4C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E47B9"/>
    <w:multiLevelType w:val="multilevel"/>
    <w:tmpl w:val="8AAC6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A50868"/>
    <w:multiLevelType w:val="multilevel"/>
    <w:tmpl w:val="76ACF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308341">
    <w:abstractNumId w:val="1"/>
  </w:num>
  <w:num w:numId="2" w16cid:durableId="1758598602">
    <w:abstractNumId w:val="3"/>
  </w:num>
  <w:num w:numId="3" w16cid:durableId="1080836233">
    <w:abstractNumId w:val="2"/>
  </w:num>
  <w:num w:numId="4" w16cid:durableId="1541820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91"/>
    <w:rsid w:val="00812A15"/>
    <w:rsid w:val="0086752E"/>
    <w:rsid w:val="00900AFE"/>
    <w:rsid w:val="00FD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318C"/>
  <w15:chartTrackingRefBased/>
  <w15:docId w15:val="{10AFC424-80F3-45B4-963B-865C066D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5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5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5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5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5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5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5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5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5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5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5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5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5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5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5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5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5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591"/>
    <w:rPr>
      <w:rFonts w:eastAsiaTheme="majorEastAsia" w:cstheme="majorBidi"/>
      <w:color w:val="272727" w:themeColor="text1" w:themeTint="D8"/>
    </w:rPr>
  </w:style>
  <w:style w:type="paragraph" w:styleId="Title">
    <w:name w:val="Title"/>
    <w:basedOn w:val="Normal"/>
    <w:next w:val="Normal"/>
    <w:link w:val="TitleChar"/>
    <w:uiPriority w:val="10"/>
    <w:qFormat/>
    <w:rsid w:val="00FD15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5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5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5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591"/>
    <w:pPr>
      <w:spacing w:before="160"/>
      <w:jc w:val="center"/>
    </w:pPr>
    <w:rPr>
      <w:i/>
      <w:iCs/>
      <w:color w:val="404040" w:themeColor="text1" w:themeTint="BF"/>
    </w:rPr>
  </w:style>
  <w:style w:type="character" w:customStyle="1" w:styleId="QuoteChar">
    <w:name w:val="Quote Char"/>
    <w:basedOn w:val="DefaultParagraphFont"/>
    <w:link w:val="Quote"/>
    <w:uiPriority w:val="29"/>
    <w:rsid w:val="00FD1591"/>
    <w:rPr>
      <w:i/>
      <w:iCs/>
      <w:color w:val="404040" w:themeColor="text1" w:themeTint="BF"/>
    </w:rPr>
  </w:style>
  <w:style w:type="paragraph" w:styleId="ListParagraph">
    <w:name w:val="List Paragraph"/>
    <w:basedOn w:val="Normal"/>
    <w:uiPriority w:val="34"/>
    <w:qFormat/>
    <w:rsid w:val="00FD1591"/>
    <w:pPr>
      <w:ind w:left="720"/>
      <w:contextualSpacing/>
    </w:pPr>
  </w:style>
  <w:style w:type="character" w:styleId="IntenseEmphasis">
    <w:name w:val="Intense Emphasis"/>
    <w:basedOn w:val="DefaultParagraphFont"/>
    <w:uiPriority w:val="21"/>
    <w:qFormat/>
    <w:rsid w:val="00FD1591"/>
    <w:rPr>
      <w:i/>
      <w:iCs/>
      <w:color w:val="0F4761" w:themeColor="accent1" w:themeShade="BF"/>
    </w:rPr>
  </w:style>
  <w:style w:type="paragraph" w:styleId="IntenseQuote">
    <w:name w:val="Intense Quote"/>
    <w:basedOn w:val="Normal"/>
    <w:next w:val="Normal"/>
    <w:link w:val="IntenseQuoteChar"/>
    <w:uiPriority w:val="30"/>
    <w:qFormat/>
    <w:rsid w:val="00FD15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591"/>
    <w:rPr>
      <w:i/>
      <w:iCs/>
      <w:color w:val="0F4761" w:themeColor="accent1" w:themeShade="BF"/>
    </w:rPr>
  </w:style>
  <w:style w:type="character" w:styleId="IntenseReference">
    <w:name w:val="Intense Reference"/>
    <w:basedOn w:val="DefaultParagraphFont"/>
    <w:uiPriority w:val="32"/>
    <w:qFormat/>
    <w:rsid w:val="00FD1591"/>
    <w:rPr>
      <w:b/>
      <w:bCs/>
      <w:smallCaps/>
      <w:color w:val="0F4761" w:themeColor="accent1" w:themeShade="BF"/>
      <w:spacing w:val="5"/>
    </w:rPr>
  </w:style>
  <w:style w:type="character" w:styleId="Hyperlink">
    <w:name w:val="Hyperlink"/>
    <w:basedOn w:val="DefaultParagraphFont"/>
    <w:uiPriority w:val="99"/>
    <w:unhideWhenUsed/>
    <w:rsid w:val="00FD1591"/>
    <w:rPr>
      <w:color w:val="467886" w:themeColor="hyperlink"/>
      <w:u w:val="single"/>
    </w:rPr>
  </w:style>
  <w:style w:type="character" w:styleId="UnresolvedMention">
    <w:name w:val="Unresolved Mention"/>
    <w:basedOn w:val="DefaultParagraphFont"/>
    <w:uiPriority w:val="99"/>
    <w:semiHidden/>
    <w:unhideWhenUsed/>
    <w:rsid w:val="00FD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ugeeweek.org/" TargetMode="External"/><Relationship Id="rId13" Type="http://schemas.openxmlformats.org/officeDocument/2006/relationships/hyperlink" Target="mailto:steph@nationalcentreforwriting.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mpathylab.uk/" TargetMode="External"/><Relationship Id="rId12" Type="http://schemas.openxmlformats.org/officeDocument/2006/relationships/hyperlink" Target="https://schools.cityofsanctuary.org/resources/a-day-of-welcome" TargetMode="External"/><Relationship Id="rId17" Type="http://schemas.openxmlformats.org/officeDocument/2006/relationships/hyperlink" Target="https://nationalcentreforwriting.org.uk/" TargetMode="External"/><Relationship Id="rId2" Type="http://schemas.openxmlformats.org/officeDocument/2006/relationships/styles" Target="styles.xml"/><Relationship Id="rId16" Type="http://schemas.openxmlformats.org/officeDocument/2006/relationships/hyperlink" Target="https://www.refugeeweek.org.uk/about" TargetMode="External"/><Relationship Id="rId1" Type="http://schemas.openxmlformats.org/officeDocument/2006/relationships/numbering" Target="numbering.xml"/><Relationship Id="rId6" Type="http://schemas.openxmlformats.org/officeDocument/2006/relationships/hyperlink" Target="https://schools.cityofsanctuary.org/resources/a-day-of-welcome" TargetMode="External"/><Relationship Id="rId11" Type="http://schemas.openxmlformats.org/officeDocument/2006/relationships/hyperlink" Target="https://nationalcentreforwriting.org.uk/writing-hub/the-courage-collection/" TargetMode="External"/><Relationship Id="rId5" Type="http://schemas.openxmlformats.org/officeDocument/2006/relationships/image" Target="media/image1.png"/><Relationship Id="rId15" Type="http://schemas.openxmlformats.org/officeDocument/2006/relationships/hyperlink" Target="https://empathylab.uk/empathy-day/" TargetMode="External"/><Relationship Id="rId10" Type="http://schemas.openxmlformats.org/officeDocument/2006/relationships/hyperlink" Target="https://nationalcentreforwriting.org.uk/writing-hub/the-courage-collec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tionalcentreforwriting.org.uk/" TargetMode="External"/><Relationship Id="rId14" Type="http://schemas.openxmlformats.org/officeDocument/2006/relationships/hyperlink" Target="https://schools.cityofsanctuary.org/resources/a-day-of-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2026-06-11T14:33:00Z</dcterms:created>
  <dcterms:modified xsi:type="dcterms:W3CDTF">2026-06-11T14:34:00Z</dcterms:modified>
</cp:coreProperties>
</file>