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7D56A" w14:textId="6618D7F1" w:rsidR="00F80BA7" w:rsidRDefault="00F80BA7" w:rsidP="00F80BA7">
      <w:pPr>
        <w:rPr>
          <w:b/>
          <w:bCs/>
        </w:rPr>
      </w:pPr>
      <w:r>
        <w:rPr>
          <w:b/>
          <w:bCs/>
        </w:rPr>
        <w:t>Press Release</w:t>
      </w:r>
    </w:p>
    <w:p w14:paraId="5AEAAE03" w14:textId="77777777" w:rsidR="00F80BA7" w:rsidRDefault="00F80BA7" w:rsidP="00F80BA7">
      <w:pPr>
        <w:rPr>
          <w:b/>
          <w:bCs/>
        </w:rPr>
      </w:pPr>
    </w:p>
    <w:p w14:paraId="16318B21" w14:textId="2FFC1A78" w:rsidR="00F80BA7" w:rsidRPr="00F80BA7" w:rsidRDefault="00F80BA7" w:rsidP="00F80BA7">
      <w:pPr>
        <w:jc w:val="center"/>
        <w:rPr>
          <w:b/>
          <w:bCs/>
        </w:rPr>
      </w:pPr>
      <w:r w:rsidRPr="00F80BA7">
        <w:rPr>
          <w:b/>
          <w:bCs/>
        </w:rPr>
        <w:t xml:space="preserve">City Museum </w:t>
      </w:r>
      <w:r>
        <w:rPr>
          <w:b/>
          <w:bCs/>
        </w:rPr>
        <w:t>C</w:t>
      </w:r>
      <w:r w:rsidRPr="00F80BA7">
        <w:rPr>
          <w:b/>
          <w:bCs/>
        </w:rPr>
        <w:t>elebrates 100</w:t>
      </w:r>
      <w:r w:rsidRPr="00F80BA7">
        <w:rPr>
          <w:b/>
          <w:bCs/>
          <w:vertAlign w:val="superscript"/>
        </w:rPr>
        <w:t>th</w:t>
      </w:r>
      <w:r w:rsidRPr="00F80BA7">
        <w:rPr>
          <w:b/>
          <w:bCs/>
        </w:rPr>
        <w:t> </w:t>
      </w:r>
      <w:r>
        <w:rPr>
          <w:b/>
          <w:bCs/>
        </w:rPr>
        <w:t>A</w:t>
      </w:r>
      <w:r w:rsidRPr="00F80BA7">
        <w:rPr>
          <w:b/>
          <w:bCs/>
        </w:rPr>
        <w:t>nniversary</w:t>
      </w:r>
    </w:p>
    <w:p w14:paraId="7AF26F79" w14:textId="77777777" w:rsidR="00F80BA7" w:rsidRPr="00F80BA7" w:rsidRDefault="00F80BA7" w:rsidP="00F80BA7">
      <w:pPr>
        <w:rPr>
          <w:sz w:val="22"/>
          <w:szCs w:val="22"/>
        </w:rPr>
      </w:pPr>
      <w:r w:rsidRPr="00F80BA7">
        <w:rPr>
          <w:sz w:val="22"/>
          <w:szCs w:val="22"/>
        </w:rPr>
        <w:t>The Museum of Norwich at the Bridewell is celebrating its 100</w:t>
      </w:r>
      <w:r w:rsidRPr="00F80BA7">
        <w:rPr>
          <w:sz w:val="22"/>
          <w:szCs w:val="22"/>
          <w:vertAlign w:val="superscript"/>
        </w:rPr>
        <w:t>th</w:t>
      </w:r>
      <w:r w:rsidRPr="00F80BA7">
        <w:rPr>
          <w:sz w:val="22"/>
          <w:szCs w:val="22"/>
        </w:rPr>
        <w:t> anniversary in 2026, with a new exhibition, events programme and free entry periods over the summer.</w:t>
      </w:r>
    </w:p>
    <w:p w14:paraId="41AB6773" w14:textId="77777777" w:rsidR="00F80BA7" w:rsidRPr="00F80BA7" w:rsidRDefault="00F80BA7" w:rsidP="00F80BA7">
      <w:pPr>
        <w:rPr>
          <w:sz w:val="22"/>
          <w:szCs w:val="22"/>
        </w:rPr>
      </w:pPr>
      <w:r w:rsidRPr="00F80BA7">
        <w:rPr>
          <w:sz w:val="22"/>
          <w:szCs w:val="22"/>
        </w:rPr>
        <w:t>The celebrations kicked off in style during the Norwich Lanes Summer Fayre, with 1200 people flocking through the doors. The main event was the unveiling of a specially commissioned painting, by Norwich artist Pinch, depicting the façade of the Museum with notable Norwich figures including Elizabeth Fry, Peter the Wild Boy, artists John Crome and Pippa Miller in the foreground.</w:t>
      </w:r>
    </w:p>
    <w:p w14:paraId="67AC6F3B" w14:textId="77777777" w:rsidR="00F80BA7" w:rsidRPr="00F80BA7" w:rsidRDefault="00F80BA7" w:rsidP="00F80BA7">
      <w:pPr>
        <w:rPr>
          <w:sz w:val="22"/>
          <w:szCs w:val="22"/>
        </w:rPr>
      </w:pPr>
      <w:r w:rsidRPr="00F80BA7">
        <w:rPr>
          <w:sz w:val="22"/>
          <w:szCs w:val="22"/>
        </w:rPr>
        <w:t xml:space="preserve">The exhibition tells the story of founder Henry Holmes and his idea to create a trades and industries museum in collaboration with some of the biggest businesses in the city. He was a remarkable man who avoided the limelight but contributed a great deal to Norwich. He came from humble roots and became a successful entrepreneur, building a shoe-making factory that employed thousands of people and was known locally as a Dick Whittington figure. Quietly, he used retirement to support countless good causes and dreamed of creating a new museum that celebrated the many pioneering products manufactured in the city. His ambition was that it would “provide a source of pleasure and pride to citizens” and “inspire the younger generation to realise the greatness of their heritage”. The exhibition also explores 1920s Norwich and follows the fortunes of some of the local families who lived and worked </w:t>
      </w:r>
      <w:proofErr w:type="gramStart"/>
      <w:r w:rsidRPr="00F80BA7">
        <w:rPr>
          <w:sz w:val="22"/>
          <w:szCs w:val="22"/>
        </w:rPr>
        <w:t>nearby</w:t>
      </w:r>
      <w:proofErr w:type="gramEnd"/>
      <w:r w:rsidRPr="00F80BA7">
        <w:rPr>
          <w:sz w:val="22"/>
          <w:szCs w:val="22"/>
        </w:rPr>
        <w:t xml:space="preserve"> and it has been curated by Hannah Henderson, Curator of Community History, with a team of volunteer researchers and historian and photographer Nick Stone. The exhibition has been generously funded by the Friends of Norwich Museums, and the Costume and Textile Association has supported a new display of 1920s dresses and shoes.   </w:t>
      </w:r>
      <w:r w:rsidRPr="00F80BA7">
        <w:rPr>
          <w:sz w:val="22"/>
          <w:szCs w:val="22"/>
        </w:rPr>
        <w:br/>
      </w:r>
      <w:r w:rsidRPr="00F80BA7">
        <w:rPr>
          <w:sz w:val="22"/>
          <w:szCs w:val="22"/>
        </w:rPr>
        <w:br/>
        <w:t>The exhibition will be accompanied by a programme of events and free entry generously funded by Norwich Freemen’s Charity from 18 – 29 August (Tuesday to Saturday)</w:t>
      </w:r>
      <w:r w:rsidRPr="00F80BA7">
        <w:rPr>
          <w:i/>
          <w:iCs/>
          <w:sz w:val="22"/>
          <w:szCs w:val="22"/>
        </w:rPr>
        <w:t>. </w:t>
      </w:r>
      <w:r w:rsidRPr="00F80BA7">
        <w:rPr>
          <w:sz w:val="22"/>
          <w:szCs w:val="22"/>
        </w:rPr>
        <w:t xml:space="preserve">The programme kicked off last month, with a talk on 1920s fashion by expert Lisa Clare Smith, a 1920s themed walking tour led by Tour Guide Paul Dickson and a family story book project led by artist Rose Feather. Over the summer holidays, children can get involved in activities including making a finger puppet inspired by a famous Norwich character, dressing up in 1920s fashion, striking a pose at a selfie station and trying out some flapper dance moves. Plus, every Tuesday, kids can get hands-on with 1920s fashions and add their own mark to a giant community </w:t>
      </w:r>
      <w:proofErr w:type="spellStart"/>
      <w:r w:rsidRPr="00F80BA7">
        <w:rPr>
          <w:sz w:val="22"/>
          <w:szCs w:val="22"/>
        </w:rPr>
        <w:t>collage</w:t>
      </w:r>
      <w:proofErr w:type="spellEnd"/>
      <w:r w:rsidRPr="00F80BA7">
        <w:rPr>
          <w:sz w:val="22"/>
          <w:szCs w:val="22"/>
        </w:rPr>
        <w:t>.</w:t>
      </w:r>
    </w:p>
    <w:p w14:paraId="5D341D13" w14:textId="77777777" w:rsidR="00F80BA7" w:rsidRPr="00F80BA7" w:rsidRDefault="00F80BA7" w:rsidP="00F80BA7">
      <w:pPr>
        <w:rPr>
          <w:sz w:val="22"/>
          <w:szCs w:val="22"/>
        </w:rPr>
      </w:pPr>
      <w:r w:rsidRPr="00F80BA7">
        <w:rPr>
          <w:sz w:val="22"/>
          <w:szCs w:val="22"/>
        </w:rPr>
        <w:t>Hannah Henderson, Curator of Community History, Museum of Norwich, said</w:t>
      </w:r>
      <w:proofErr w:type="gramStart"/>
      <w:r w:rsidRPr="00F80BA7">
        <w:rPr>
          <w:sz w:val="22"/>
          <w:szCs w:val="22"/>
        </w:rPr>
        <w:t>:  </w:t>
      </w:r>
      <w:r w:rsidRPr="00F80BA7">
        <w:rPr>
          <w:i/>
          <w:iCs/>
          <w:sz w:val="22"/>
          <w:szCs w:val="22"/>
        </w:rPr>
        <w:t>“</w:t>
      </w:r>
      <w:proofErr w:type="gramEnd"/>
      <w:r w:rsidRPr="00F80BA7">
        <w:rPr>
          <w:i/>
          <w:iCs/>
          <w:sz w:val="22"/>
          <w:szCs w:val="22"/>
        </w:rPr>
        <w:t>We wanted to kick off our 100</w:t>
      </w:r>
      <w:r w:rsidRPr="00F80BA7">
        <w:rPr>
          <w:i/>
          <w:iCs/>
          <w:sz w:val="22"/>
          <w:szCs w:val="22"/>
          <w:vertAlign w:val="superscript"/>
        </w:rPr>
        <w:t>th</w:t>
      </w:r>
      <w:r w:rsidRPr="00F80BA7">
        <w:rPr>
          <w:i/>
          <w:iCs/>
          <w:sz w:val="22"/>
          <w:szCs w:val="22"/>
        </w:rPr>
        <w:t xml:space="preserve"> anniversary in style, and what better way than to work with a local artist like Pinch. The Museum of Norwich is such a cultural gem, and each year it goes from strength to strength. During our 100th year, we want to reflect on this success, pay tribute to those who went before us, and celebrate with all our supporters, who make the museum the </w:t>
      </w:r>
      <w:proofErr w:type="spellStart"/>
      <w:r w:rsidRPr="00F80BA7">
        <w:rPr>
          <w:i/>
          <w:iCs/>
          <w:sz w:val="22"/>
          <w:szCs w:val="22"/>
        </w:rPr>
        <w:t>well loved</w:t>
      </w:r>
      <w:proofErr w:type="spellEnd"/>
      <w:r w:rsidRPr="00F80BA7">
        <w:rPr>
          <w:i/>
          <w:iCs/>
          <w:sz w:val="22"/>
          <w:szCs w:val="22"/>
        </w:rPr>
        <w:t>, friendly, creative place it is today”.</w:t>
      </w:r>
    </w:p>
    <w:p w14:paraId="334C384C" w14:textId="77777777" w:rsidR="00F80BA7" w:rsidRPr="00F80BA7" w:rsidRDefault="00F80BA7" w:rsidP="00F80BA7">
      <w:pPr>
        <w:rPr>
          <w:sz w:val="22"/>
          <w:szCs w:val="22"/>
        </w:rPr>
      </w:pPr>
      <w:r w:rsidRPr="00F80BA7">
        <w:rPr>
          <w:sz w:val="22"/>
          <w:szCs w:val="22"/>
        </w:rPr>
        <w:t>Pinch said: </w:t>
      </w:r>
      <w:r w:rsidRPr="00F80BA7">
        <w:rPr>
          <w:i/>
          <w:iCs/>
          <w:sz w:val="22"/>
          <w:szCs w:val="22"/>
        </w:rPr>
        <w:t xml:space="preserve">"It's a huge privilege for me to be chosen for the Museum of Norwich's centenary celebration commission. The museum focuses a lot on the history of the people who made </w:t>
      </w:r>
      <w:r w:rsidRPr="00F80BA7">
        <w:rPr>
          <w:i/>
          <w:iCs/>
          <w:sz w:val="22"/>
          <w:szCs w:val="22"/>
        </w:rPr>
        <w:lastRenderedPageBreak/>
        <w:t>Norwich what it is today, which blends perfectly with my own artistic practice. Everything from the colours in the sky to the figures and stonework texture was inspired by objects in the museum, and I'm so pleased we can finally reveal the painting to the public".</w:t>
      </w:r>
      <w:r w:rsidRPr="00F80BA7">
        <w:rPr>
          <w:sz w:val="22"/>
          <w:szCs w:val="22"/>
        </w:rPr>
        <w:br/>
      </w:r>
      <w:r w:rsidRPr="00F80BA7">
        <w:rPr>
          <w:b/>
          <w:bCs/>
          <w:sz w:val="22"/>
          <w:szCs w:val="22"/>
        </w:rPr>
        <w:br/>
      </w:r>
      <w:r w:rsidRPr="00F80BA7">
        <w:rPr>
          <w:sz w:val="22"/>
          <w:szCs w:val="22"/>
        </w:rPr>
        <w:t>Nick Stone, Co-curator and historian, said:</w:t>
      </w:r>
      <w:r w:rsidRPr="00F80BA7">
        <w:rPr>
          <w:b/>
          <w:bCs/>
          <w:sz w:val="22"/>
          <w:szCs w:val="22"/>
        </w:rPr>
        <w:t> </w:t>
      </w:r>
      <w:r w:rsidRPr="00F80BA7">
        <w:rPr>
          <w:i/>
          <w:iCs/>
          <w:sz w:val="22"/>
          <w:szCs w:val="22"/>
        </w:rPr>
        <w:t>“It has been a fascinating process working on the exhibition, giving us an opportunity to study both the foundation of the Bridewell museum and life in the city during the 1920s. It’s been great to discover the lost stories of some of the now forgotten movers and shakers of the time, like the founder Henry Holmes, and share them with a wider audience”.</w:t>
      </w:r>
    </w:p>
    <w:p w14:paraId="0E187FA6" w14:textId="33C88FC1" w:rsidR="00F80BA7" w:rsidRPr="00F80BA7" w:rsidRDefault="00F80BA7" w:rsidP="00F80BA7"/>
    <w:p w14:paraId="4BB9AB80" w14:textId="5CE5B415" w:rsidR="00900AFE" w:rsidRDefault="00F80BA7" w:rsidP="00F80BA7">
      <w:r w:rsidRPr="00F80BA7">
        <w:br/>
        <w:t>--</w:t>
      </w:r>
    </w:p>
    <w:sectPr w:rsidR="00900A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BA7"/>
    <w:rsid w:val="0086752E"/>
    <w:rsid w:val="00900AFE"/>
    <w:rsid w:val="00F55A93"/>
    <w:rsid w:val="00F80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B6C31"/>
  <w15:chartTrackingRefBased/>
  <w15:docId w15:val="{BFF0AE68-3E8B-490F-860B-C794FD73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0B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0B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0B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0B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0B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0B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B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B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B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B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0B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0B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0B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0B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0B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B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B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BA7"/>
    <w:rPr>
      <w:rFonts w:eastAsiaTheme="majorEastAsia" w:cstheme="majorBidi"/>
      <w:color w:val="272727" w:themeColor="text1" w:themeTint="D8"/>
    </w:rPr>
  </w:style>
  <w:style w:type="paragraph" w:styleId="Title">
    <w:name w:val="Title"/>
    <w:basedOn w:val="Normal"/>
    <w:next w:val="Normal"/>
    <w:link w:val="TitleChar"/>
    <w:uiPriority w:val="10"/>
    <w:qFormat/>
    <w:rsid w:val="00F80B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B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B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B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BA7"/>
    <w:pPr>
      <w:spacing w:before="160"/>
      <w:jc w:val="center"/>
    </w:pPr>
    <w:rPr>
      <w:i/>
      <w:iCs/>
      <w:color w:val="404040" w:themeColor="text1" w:themeTint="BF"/>
    </w:rPr>
  </w:style>
  <w:style w:type="character" w:customStyle="1" w:styleId="QuoteChar">
    <w:name w:val="Quote Char"/>
    <w:basedOn w:val="DefaultParagraphFont"/>
    <w:link w:val="Quote"/>
    <w:uiPriority w:val="29"/>
    <w:rsid w:val="00F80BA7"/>
    <w:rPr>
      <w:i/>
      <w:iCs/>
      <w:color w:val="404040" w:themeColor="text1" w:themeTint="BF"/>
    </w:rPr>
  </w:style>
  <w:style w:type="paragraph" w:styleId="ListParagraph">
    <w:name w:val="List Paragraph"/>
    <w:basedOn w:val="Normal"/>
    <w:uiPriority w:val="34"/>
    <w:qFormat/>
    <w:rsid w:val="00F80BA7"/>
    <w:pPr>
      <w:ind w:left="720"/>
      <w:contextualSpacing/>
    </w:pPr>
  </w:style>
  <w:style w:type="character" w:styleId="IntenseEmphasis">
    <w:name w:val="Intense Emphasis"/>
    <w:basedOn w:val="DefaultParagraphFont"/>
    <w:uiPriority w:val="21"/>
    <w:qFormat/>
    <w:rsid w:val="00F80BA7"/>
    <w:rPr>
      <w:i/>
      <w:iCs/>
      <w:color w:val="0F4761" w:themeColor="accent1" w:themeShade="BF"/>
    </w:rPr>
  </w:style>
  <w:style w:type="paragraph" w:styleId="IntenseQuote">
    <w:name w:val="Intense Quote"/>
    <w:basedOn w:val="Normal"/>
    <w:next w:val="Normal"/>
    <w:link w:val="IntenseQuoteChar"/>
    <w:uiPriority w:val="30"/>
    <w:qFormat/>
    <w:rsid w:val="00F80B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0BA7"/>
    <w:rPr>
      <w:i/>
      <w:iCs/>
      <w:color w:val="0F4761" w:themeColor="accent1" w:themeShade="BF"/>
    </w:rPr>
  </w:style>
  <w:style w:type="character" w:styleId="IntenseReference">
    <w:name w:val="Intense Reference"/>
    <w:basedOn w:val="DefaultParagraphFont"/>
    <w:uiPriority w:val="32"/>
    <w:qFormat/>
    <w:rsid w:val="00F80B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3347</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Thompson</dc:creator>
  <cp:keywords/>
  <dc:description/>
  <cp:lastModifiedBy>Katie Thompson</cp:lastModifiedBy>
  <cp:revision>1</cp:revision>
  <dcterms:created xsi:type="dcterms:W3CDTF">2026-07-30T14:27:00Z</dcterms:created>
  <dcterms:modified xsi:type="dcterms:W3CDTF">2026-07-30T14:28:00Z</dcterms:modified>
</cp:coreProperties>
</file>