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65F1B" w14:textId="30F9B47D" w:rsidR="00024C04" w:rsidRDefault="007E3F4F" w:rsidP="003A03D6">
      <w:pPr>
        <w:rPr>
          <w:rFonts w:ascii="Arial" w:hAnsi="Arial" w:cs="Arial"/>
          <w:b/>
          <w:bCs/>
        </w:rPr>
      </w:pPr>
      <w:r>
        <w:rPr>
          <w:rFonts w:ascii="Arial" w:hAnsi="Arial" w:cs="Arial"/>
          <w:noProof/>
        </w:rPr>
        <w:drawing>
          <wp:inline distT="0" distB="0" distL="0" distR="0" wp14:anchorId="7B04EBBD" wp14:editId="4F909183">
            <wp:extent cx="1054608" cy="1056014"/>
            <wp:effectExtent l="0" t="0" r="0" b="0"/>
            <wp:docPr id="20874437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443735" name="Picture 2087443735"/>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3057" cy="1064474"/>
                    </a:xfrm>
                    <a:prstGeom prst="rect">
                      <a:avLst/>
                    </a:prstGeom>
                  </pic:spPr>
                </pic:pic>
              </a:graphicData>
            </a:graphic>
          </wp:inline>
        </w:drawing>
      </w:r>
      <w:r w:rsidR="003A03D6">
        <w:rPr>
          <w:rFonts w:ascii="Arial" w:hAnsi="Arial" w:cs="Arial"/>
          <w:noProof/>
        </w:rPr>
        <w:t xml:space="preserve">                                                                                     </w:t>
      </w:r>
    </w:p>
    <w:p w14:paraId="692B7828" w14:textId="3A020954" w:rsidR="00024C04" w:rsidRPr="00881165" w:rsidRDefault="00024C04" w:rsidP="00A833A4">
      <w:pPr>
        <w:jc w:val="center"/>
        <w:rPr>
          <w:rFonts w:ascii="Arial" w:hAnsi="Arial" w:cs="Arial"/>
          <w:b/>
          <w:bCs/>
          <w:sz w:val="36"/>
          <w:szCs w:val="36"/>
        </w:rPr>
      </w:pPr>
      <w:r>
        <w:rPr>
          <w:rFonts w:ascii="Arial" w:hAnsi="Arial" w:cs="Arial"/>
          <w:b/>
          <w:bCs/>
          <w:sz w:val="32"/>
          <w:szCs w:val="32"/>
        </w:rPr>
        <w:br/>
      </w:r>
      <w:r w:rsidR="00F143A1" w:rsidRPr="00881165">
        <w:rPr>
          <w:rFonts w:ascii="Arial" w:hAnsi="Arial" w:cs="Arial"/>
          <w:b/>
          <w:bCs/>
          <w:sz w:val="36"/>
          <w:szCs w:val="36"/>
        </w:rPr>
        <w:t>Extraordinary Medieval Objects to go on Display at Norwich Castle ahead of the Year of the Normans</w:t>
      </w:r>
    </w:p>
    <w:p w14:paraId="5C89427F" w14:textId="77777777" w:rsidR="002E6F6F" w:rsidRDefault="0053712B" w:rsidP="00881165">
      <w:pPr>
        <w:spacing w:after="0" w:line="360" w:lineRule="auto"/>
        <w:rPr>
          <w:rFonts w:ascii="Arial" w:hAnsi="Arial" w:cs="Arial"/>
          <w:b/>
          <w:bCs/>
        </w:rPr>
      </w:pPr>
      <w:r>
        <w:rPr>
          <w:rFonts w:ascii="Arial" w:hAnsi="Arial" w:cs="Arial"/>
          <w:b/>
          <w:bCs/>
          <w:sz w:val="32"/>
          <w:szCs w:val="32"/>
        </w:rPr>
        <w:br/>
      </w:r>
      <w:r w:rsidR="00F143A1" w:rsidRPr="00F143A1">
        <w:rPr>
          <w:rFonts w:ascii="Arial" w:hAnsi="Arial" w:cs="Arial"/>
          <w:b/>
          <w:bCs/>
        </w:rPr>
        <w:t>Press Release</w:t>
      </w:r>
      <w:r w:rsidR="00F143A1">
        <w:rPr>
          <w:rFonts w:ascii="Arial" w:hAnsi="Arial" w:cs="Arial"/>
          <w:b/>
          <w:bCs/>
        </w:rPr>
        <w:br/>
      </w:r>
    </w:p>
    <w:p w14:paraId="6FA4F427" w14:textId="05F9D5BC" w:rsidR="00F143A1" w:rsidRPr="00F143A1" w:rsidRDefault="00F143A1" w:rsidP="00881165">
      <w:pPr>
        <w:spacing w:after="0" w:line="360" w:lineRule="auto"/>
        <w:rPr>
          <w:rFonts w:ascii="Arial" w:hAnsi="Arial" w:cs="Arial"/>
          <w:b/>
          <w:bCs/>
        </w:rPr>
      </w:pPr>
      <w:r w:rsidRPr="00F143A1">
        <w:rPr>
          <w:rFonts w:ascii="Arial" w:hAnsi="Arial" w:cs="Arial"/>
          <w:b/>
          <w:bCs/>
        </w:rPr>
        <w:t>Rare sculptures, reliquaries and other medieval masterpieces will go on display at Norwich Castle this autumn, celebrating the Bayeux Tapestry coming to England and bringing the story of the Norman Conquest to life ahead of the European Year of the Normans in 2027.</w:t>
      </w:r>
    </w:p>
    <w:p w14:paraId="0FB49816" w14:textId="5817AC47" w:rsidR="00F143A1" w:rsidRPr="00F143A1" w:rsidRDefault="00F143A1" w:rsidP="00881165">
      <w:pPr>
        <w:spacing w:after="0" w:line="360" w:lineRule="auto"/>
        <w:rPr>
          <w:rFonts w:ascii="Arial" w:hAnsi="Arial" w:cs="Arial"/>
        </w:rPr>
      </w:pPr>
      <w:r>
        <w:rPr>
          <w:rFonts w:ascii="Arial" w:hAnsi="Arial" w:cs="Arial"/>
        </w:rPr>
        <w:br/>
      </w:r>
      <w:r w:rsidRPr="00F143A1">
        <w:rPr>
          <w:rFonts w:ascii="Arial" w:hAnsi="Arial" w:cs="Arial"/>
        </w:rPr>
        <w:t xml:space="preserve">Norwich Castle Museum &amp; Art Gallery today announced a major programme of exhibitions and events as part of ‘Bayeux Around Britain, supported by </w:t>
      </w:r>
      <w:proofErr w:type="spellStart"/>
      <w:r w:rsidRPr="00F143A1">
        <w:rPr>
          <w:rFonts w:ascii="Arial" w:hAnsi="Arial" w:cs="Arial"/>
        </w:rPr>
        <w:t>WorldQuant</w:t>
      </w:r>
      <w:proofErr w:type="spellEnd"/>
      <w:r w:rsidRPr="00F143A1">
        <w:rPr>
          <w:rFonts w:ascii="Arial" w:hAnsi="Arial" w:cs="Arial"/>
        </w:rPr>
        <w:t>’, a nationwide programme designed by the British Museum to share the story and significance of the Bayeux Tapestry with audiences across the UK and make it more accessible to young people.</w:t>
      </w:r>
      <w:r>
        <w:rPr>
          <w:rFonts w:ascii="Arial" w:hAnsi="Arial" w:cs="Arial"/>
        </w:rPr>
        <w:br/>
      </w:r>
      <w:r w:rsidRPr="00F143A1">
        <w:rPr>
          <w:rFonts w:ascii="Arial" w:hAnsi="Arial" w:cs="Arial"/>
        </w:rPr>
        <w:br/>
      </w:r>
      <w:r w:rsidR="009903CD" w:rsidRPr="009903CD">
        <w:rPr>
          <w:rFonts w:ascii="Arial" w:hAnsi="Arial" w:cs="Arial"/>
          <w:b/>
          <w:bCs/>
        </w:rPr>
        <w:t>Treasures of the Norman world: loans from the Wyvern Collection</w:t>
      </w:r>
      <w:r w:rsidRPr="00F143A1">
        <w:rPr>
          <w:rFonts w:ascii="Arial" w:hAnsi="Arial" w:cs="Arial"/>
        </w:rPr>
        <w:br/>
      </w:r>
      <w:r w:rsidR="00AF645F" w:rsidRPr="009073E0">
        <w:rPr>
          <w:rFonts w:ascii="Arial" w:hAnsi="Arial" w:cs="Arial"/>
          <w:b/>
          <w:bCs/>
        </w:rPr>
        <w:t>14 October</w:t>
      </w:r>
      <w:r w:rsidR="00344B2A">
        <w:rPr>
          <w:rFonts w:ascii="Arial" w:hAnsi="Arial" w:cs="Arial"/>
          <w:b/>
          <w:bCs/>
        </w:rPr>
        <w:t xml:space="preserve"> 2026</w:t>
      </w:r>
      <w:r w:rsidR="00AF645F" w:rsidRPr="009073E0">
        <w:rPr>
          <w:rFonts w:ascii="Arial" w:hAnsi="Arial" w:cs="Arial"/>
          <w:b/>
          <w:bCs/>
        </w:rPr>
        <w:t xml:space="preserve"> – 7 September 202</w:t>
      </w:r>
      <w:r w:rsidR="009073E0" w:rsidRPr="009073E0">
        <w:rPr>
          <w:rFonts w:ascii="Arial" w:hAnsi="Arial" w:cs="Arial"/>
          <w:b/>
          <w:bCs/>
        </w:rPr>
        <w:t>7</w:t>
      </w:r>
      <w:r w:rsidR="00AF645F">
        <w:rPr>
          <w:rFonts w:ascii="Arial" w:hAnsi="Arial" w:cs="Arial"/>
        </w:rPr>
        <w:br/>
      </w:r>
      <w:r w:rsidRPr="00F143A1">
        <w:rPr>
          <w:rFonts w:ascii="Arial" w:hAnsi="Arial" w:cs="Arial"/>
        </w:rPr>
        <w:t xml:space="preserve">From 14 October, the anniversary of the Battle of Hastings, visitors to Norwich Castle will be able to see 21 rare and extraordinary Norman objects from the Wyvern Collection, one of the world's most important collections of Medieval and Renaissance art. The new display, supported by the Norwich Freemen’s Charity, will be shown in the Gallery of Medieval Life: A British Museum Partnership. It will explore remarkable artworks illustrating how the Norman Conquest transformed England, introducing a new king, a new language and new forms of art and architecture. The objects, which include both sacred and secular works from across Europe, date from the late 10th to the early 13th centuries. Many can be connected </w:t>
      </w:r>
      <w:r w:rsidRPr="00F143A1">
        <w:rPr>
          <w:rFonts w:ascii="Arial" w:hAnsi="Arial" w:cs="Arial"/>
        </w:rPr>
        <w:lastRenderedPageBreak/>
        <w:t>to items and designs depicted in the Bayeux Tapestry. An interactive screen in the Gallery will also allow visitors to delve into the story of the Tapestry, explore its famous scenes, and discover how the remarkable embroidery was made.</w:t>
      </w:r>
    </w:p>
    <w:p w14:paraId="1E3B481B" w14:textId="61B923CF" w:rsidR="00F143A1" w:rsidRPr="00F143A1" w:rsidRDefault="006849E4" w:rsidP="00881165">
      <w:pPr>
        <w:spacing w:after="0" w:line="360" w:lineRule="auto"/>
        <w:rPr>
          <w:rFonts w:ascii="Arial" w:hAnsi="Arial" w:cs="Arial"/>
        </w:rPr>
      </w:pPr>
      <w:r>
        <w:rPr>
          <w:rFonts w:ascii="Arial" w:hAnsi="Arial" w:cs="Arial"/>
        </w:rPr>
        <w:br/>
      </w:r>
      <w:r w:rsidR="00F143A1" w:rsidRPr="00F143A1">
        <w:rPr>
          <w:rFonts w:ascii="Arial" w:hAnsi="Arial" w:cs="Arial"/>
        </w:rPr>
        <w:t>Among the highlights will be the earliest known standing sculpture of the Virgin and Child, made in Germany at around the same time as the Battle of Hastings and a magnificently carved ivory hunting horn, known as an oliphant, made in Italy around the early 12</w:t>
      </w:r>
      <w:r w:rsidR="00F143A1" w:rsidRPr="00F143A1">
        <w:rPr>
          <w:rFonts w:ascii="Arial" w:hAnsi="Arial" w:cs="Arial"/>
          <w:vertAlign w:val="superscript"/>
        </w:rPr>
        <w:t>th</w:t>
      </w:r>
      <w:r w:rsidR="00F143A1" w:rsidRPr="00F143A1">
        <w:rPr>
          <w:rFonts w:ascii="Arial" w:hAnsi="Arial" w:cs="Arial"/>
        </w:rPr>
        <w:t xml:space="preserve"> century. Also on show will be gaming counters depicting both biblical and mythical scenes and a beautifully decorated silver-gilt English reliquary casket. In the Bayeux Tapestry, King Harold is shown placing his hand on a similar reliquary while he swears an oath to Duke William; this was considered the most solemn and binding means of making a promise. The display will include a stunning gold, pearl and enamel brooch from Germany, dated around 1066 that would have been used to pin a cloak and is of a type worn by the noblemen shown in the </w:t>
      </w:r>
      <w:r w:rsidR="001A2A71">
        <w:rPr>
          <w:rFonts w:ascii="Arial" w:hAnsi="Arial" w:cs="Arial"/>
        </w:rPr>
        <w:t>T</w:t>
      </w:r>
      <w:r w:rsidR="00F143A1" w:rsidRPr="00F143A1">
        <w:rPr>
          <w:rFonts w:ascii="Arial" w:hAnsi="Arial" w:cs="Arial"/>
        </w:rPr>
        <w:t>apestry. Other spectacular objects range from an Anglo-Saxon plaque depicting the crucifixion, produced in the years before the Norman Conquest</w:t>
      </w:r>
      <w:r w:rsidR="001A2A71">
        <w:rPr>
          <w:rFonts w:ascii="Arial" w:hAnsi="Arial" w:cs="Arial"/>
        </w:rPr>
        <w:t xml:space="preserve"> -</w:t>
      </w:r>
      <w:r w:rsidR="00F143A1" w:rsidRPr="00F143A1">
        <w:rPr>
          <w:rFonts w:ascii="Arial" w:hAnsi="Arial" w:cs="Arial"/>
        </w:rPr>
        <w:t xml:space="preserve"> to exquisite vessels and candlesticks that would have graced medieval dining tables. The candlestick is cast as a kneeling man holding a large lily-like flower and the</w:t>
      </w:r>
      <w:r w:rsidR="001A2A71">
        <w:rPr>
          <w:rFonts w:ascii="Arial" w:hAnsi="Arial" w:cs="Arial"/>
        </w:rPr>
        <w:t xml:space="preserve"> </w:t>
      </w:r>
      <w:r w:rsidR="00F143A1" w:rsidRPr="00F143A1">
        <w:rPr>
          <w:rFonts w:ascii="Arial" w:hAnsi="Arial" w:cs="Arial"/>
        </w:rPr>
        <w:t>Tapestry shows a serving man kneeling in front of a dining table presenting a dish of food in the same pose.</w:t>
      </w:r>
      <w:r w:rsidR="00F143A1" w:rsidRPr="00F143A1">
        <w:rPr>
          <w:rFonts w:ascii="Arial" w:hAnsi="Arial" w:cs="Arial"/>
        </w:rPr>
        <w:br/>
      </w:r>
      <w:r w:rsidR="00F143A1" w:rsidRPr="00F143A1">
        <w:rPr>
          <w:rFonts w:ascii="Arial" w:hAnsi="Arial" w:cs="Arial"/>
        </w:rPr>
        <w:br/>
      </w:r>
      <w:r w:rsidR="00F143A1" w:rsidRPr="00F143A1">
        <w:rPr>
          <w:rFonts w:ascii="Arial" w:hAnsi="Arial" w:cs="Arial"/>
          <w:b/>
          <w:bCs/>
        </w:rPr>
        <w:t>Meet a Medieval Queen this half term</w:t>
      </w:r>
      <w:r w:rsidR="00A238CC">
        <w:rPr>
          <w:rFonts w:ascii="Arial" w:hAnsi="Arial" w:cs="Arial"/>
          <w:b/>
          <w:bCs/>
        </w:rPr>
        <w:br/>
        <w:t>23 October – 1 November 2026</w:t>
      </w:r>
    </w:p>
    <w:p w14:paraId="3F2A3617" w14:textId="6607CEC5" w:rsidR="00E21327" w:rsidRPr="00E21327" w:rsidRDefault="00E21327" w:rsidP="00E21327">
      <w:pPr>
        <w:spacing w:after="0" w:line="360" w:lineRule="auto"/>
        <w:rPr>
          <w:rFonts w:ascii="Arial" w:hAnsi="Arial" w:cs="Arial"/>
        </w:rPr>
      </w:pPr>
      <w:r w:rsidRPr="00E21327">
        <w:rPr>
          <w:rFonts w:ascii="Arial" w:hAnsi="Arial" w:cs="Arial"/>
        </w:rPr>
        <w:t>The programme continues throughout October half term, when visitors will be invited to step back in time and spend a day with the Normans at Norwich Castle. They will meet Adeliza of Louvain, Queen of England from 1121 to 1135, who will be joined by some of the dedicated volunteers who stitched the Norwich Friends' Tapestry, a beautiful 19-metre-long embroidery that tells the story of two rebellions in the East of England against William the Conqueror.</w:t>
      </w:r>
      <w:r w:rsidR="005B19D3">
        <w:rPr>
          <w:rFonts w:ascii="Arial" w:hAnsi="Arial" w:cs="Arial"/>
        </w:rPr>
        <w:t xml:space="preserve"> </w:t>
      </w:r>
      <w:r w:rsidRPr="00E21327">
        <w:rPr>
          <w:rFonts w:ascii="Arial" w:hAnsi="Arial" w:cs="Arial"/>
        </w:rPr>
        <w:t xml:space="preserve">Visitors will be able to discover more about the volunteers’ work and the intricate stitching techniques they used to create </w:t>
      </w:r>
      <w:r w:rsidR="005B19D3" w:rsidRPr="00E21327">
        <w:rPr>
          <w:rFonts w:ascii="Arial" w:hAnsi="Arial" w:cs="Arial"/>
        </w:rPr>
        <w:t>it and</w:t>
      </w:r>
      <w:r w:rsidRPr="00E21327">
        <w:rPr>
          <w:rFonts w:ascii="Arial" w:hAnsi="Arial" w:cs="Arial"/>
        </w:rPr>
        <w:t xml:space="preserve"> even have a go at the Bayeux stitch themselves.</w:t>
      </w:r>
      <w:r>
        <w:rPr>
          <w:rFonts w:ascii="Arial" w:hAnsi="Arial" w:cs="Arial"/>
        </w:rPr>
        <w:br/>
      </w:r>
    </w:p>
    <w:p w14:paraId="25DE85D2" w14:textId="7BAEEC85" w:rsidR="00F143A1" w:rsidRPr="00F143A1" w:rsidRDefault="00E21327" w:rsidP="00E21327">
      <w:pPr>
        <w:spacing w:after="0" w:line="360" w:lineRule="auto"/>
        <w:rPr>
          <w:rFonts w:ascii="Arial" w:hAnsi="Arial" w:cs="Arial"/>
        </w:rPr>
      </w:pPr>
      <w:r w:rsidRPr="00E21327">
        <w:rPr>
          <w:rFonts w:ascii="Arial" w:hAnsi="Arial" w:cs="Arial"/>
        </w:rPr>
        <w:t xml:space="preserve">They will also be able to bring the Bayeux Tapestry to life by creating a giant communal artwork filled with medieval people, animals and scenes inspired by the Bayeux Tapestry and the Norwich Friends' Tapestry. The artwork will grow </w:t>
      </w:r>
      <w:r w:rsidRPr="00E21327">
        <w:rPr>
          <w:rFonts w:ascii="Arial" w:hAnsi="Arial" w:cs="Arial"/>
        </w:rPr>
        <w:lastRenderedPageBreak/>
        <w:t>throughout the week as more contributions are added.</w:t>
      </w:r>
      <w:r w:rsidR="00A238CC">
        <w:rPr>
          <w:rFonts w:ascii="Arial" w:hAnsi="Arial" w:cs="Arial"/>
        </w:rPr>
        <w:t xml:space="preserve"> </w:t>
      </w:r>
      <w:r w:rsidRPr="00E21327">
        <w:rPr>
          <w:rFonts w:ascii="Arial" w:hAnsi="Arial" w:cs="Arial"/>
        </w:rPr>
        <w:t>There will also be the chance to explore Anglo-Saxon and Norman arms and armour, join Knight Club to learn and practise medieval fighting techniques, and follow a special trail uncovering rare and fascinating Norman objects.</w:t>
      </w:r>
    </w:p>
    <w:p w14:paraId="64C09DF5" w14:textId="69209F28" w:rsidR="00F143A1" w:rsidRPr="00F143A1" w:rsidRDefault="00E21327" w:rsidP="00881165">
      <w:pPr>
        <w:spacing w:after="0" w:line="360" w:lineRule="auto"/>
        <w:rPr>
          <w:rFonts w:ascii="Arial" w:hAnsi="Arial" w:cs="Arial"/>
          <w:b/>
          <w:bCs/>
        </w:rPr>
      </w:pPr>
      <w:r>
        <w:rPr>
          <w:rFonts w:ascii="Arial" w:hAnsi="Arial" w:cs="Arial"/>
          <w:b/>
          <w:bCs/>
        </w:rPr>
        <w:br/>
      </w:r>
      <w:r w:rsidR="005C3899" w:rsidRPr="005C3899">
        <w:rPr>
          <w:rFonts w:ascii="Arial" w:hAnsi="Arial" w:cs="Arial"/>
          <w:b/>
          <w:bCs/>
        </w:rPr>
        <w:t>Get up close with a plaster cast of details from the Bayeux Tapestry</w:t>
      </w:r>
    </w:p>
    <w:p w14:paraId="4C78A395" w14:textId="40C2030C" w:rsidR="00F143A1" w:rsidRPr="00F143A1" w:rsidRDefault="00E21327" w:rsidP="00881165">
      <w:pPr>
        <w:spacing w:after="0" w:line="360" w:lineRule="auto"/>
        <w:rPr>
          <w:rFonts w:ascii="Arial" w:hAnsi="Arial" w:cs="Arial"/>
        </w:rPr>
      </w:pPr>
      <w:r w:rsidRPr="00344B2A">
        <w:rPr>
          <w:rFonts w:ascii="Arial" w:hAnsi="Arial" w:cs="Arial"/>
          <w:b/>
          <w:bCs/>
        </w:rPr>
        <w:t xml:space="preserve">12 November </w:t>
      </w:r>
      <w:r w:rsidR="00344B2A" w:rsidRPr="00344B2A">
        <w:rPr>
          <w:rFonts w:ascii="Arial" w:hAnsi="Arial" w:cs="Arial"/>
          <w:b/>
          <w:bCs/>
        </w:rPr>
        <w:t>2026 – 10 January 2027</w:t>
      </w:r>
      <w:r>
        <w:rPr>
          <w:rFonts w:ascii="Arial" w:hAnsi="Arial" w:cs="Arial"/>
        </w:rPr>
        <w:br/>
      </w:r>
      <w:r w:rsidR="00F143A1" w:rsidRPr="00F143A1">
        <w:rPr>
          <w:rFonts w:ascii="Arial" w:hAnsi="Arial" w:cs="Arial"/>
        </w:rPr>
        <w:t xml:space="preserve">From 12 November, </w:t>
      </w:r>
      <w:r w:rsidR="00F143A1" w:rsidRPr="00F143A1">
        <w:rPr>
          <w:rFonts w:ascii="Arial" w:hAnsi="Arial" w:cs="Arial"/>
          <w:i/>
          <w:iCs/>
        </w:rPr>
        <w:t>Bayeux Around Britain: casting a masterpiece</w:t>
      </w:r>
      <w:r w:rsidR="00F143A1" w:rsidRPr="00F143A1">
        <w:rPr>
          <w:rFonts w:ascii="Arial" w:hAnsi="Arial" w:cs="Arial"/>
        </w:rPr>
        <w:t xml:space="preserve"> will come to Norwich Castle, featuring hand-painted plaster casts of three details from the Bayeux Tapestry. Rarely on public display, the casts will bring visitors tantalisingly close to the Tapestry, connecting them with the physicality of original embroidery and those who made it. Alongside the touring </w:t>
      </w:r>
      <w:r w:rsidR="001A2A71" w:rsidRPr="00F143A1">
        <w:rPr>
          <w:rFonts w:ascii="Arial" w:hAnsi="Arial" w:cs="Arial"/>
        </w:rPr>
        <w:t>objects</w:t>
      </w:r>
      <w:r w:rsidR="00F143A1" w:rsidRPr="00F143A1">
        <w:rPr>
          <w:rFonts w:ascii="Arial" w:hAnsi="Arial" w:cs="Arial"/>
        </w:rPr>
        <w:t xml:space="preserve">, several replicas have been made, allowing the host museum to engage with schools and communities in their area. The Spotlight Loan is part of ‘Bayeux Around Britain, supported by </w:t>
      </w:r>
      <w:proofErr w:type="spellStart"/>
      <w:r w:rsidR="00F143A1" w:rsidRPr="00F143A1">
        <w:rPr>
          <w:rFonts w:ascii="Arial" w:hAnsi="Arial" w:cs="Arial"/>
        </w:rPr>
        <w:t>WorldQuant</w:t>
      </w:r>
      <w:proofErr w:type="spellEnd"/>
      <w:r w:rsidR="00F143A1" w:rsidRPr="00F143A1">
        <w:rPr>
          <w:rFonts w:ascii="Arial" w:hAnsi="Arial" w:cs="Arial"/>
        </w:rPr>
        <w:t>’, a nationwide programme designed by the British Museum to communicate the story and significance of the Bayeux Tapestry to as many people as possible.</w:t>
      </w:r>
    </w:p>
    <w:p w14:paraId="4B287454" w14:textId="77777777" w:rsidR="00F143A1" w:rsidRPr="00F143A1" w:rsidRDefault="00F143A1" w:rsidP="00881165">
      <w:pPr>
        <w:spacing w:after="0" w:line="360" w:lineRule="auto"/>
        <w:rPr>
          <w:rFonts w:ascii="Arial" w:hAnsi="Arial" w:cs="Arial"/>
        </w:rPr>
      </w:pPr>
    </w:p>
    <w:p w14:paraId="6A039540" w14:textId="77777777" w:rsidR="00F143A1" w:rsidRPr="00F143A1" w:rsidRDefault="00F143A1" w:rsidP="00881165">
      <w:pPr>
        <w:spacing w:after="0" w:line="360" w:lineRule="auto"/>
        <w:rPr>
          <w:rFonts w:ascii="Arial" w:hAnsi="Arial" w:cs="Arial"/>
        </w:rPr>
      </w:pPr>
      <w:r w:rsidRPr="00F143A1">
        <w:rPr>
          <w:rFonts w:ascii="Arial" w:hAnsi="Arial" w:cs="Arial"/>
        </w:rPr>
        <w:t>For centuries, people have studied, copied and shared their own images and interpretations of the Tapestry – an extraordinary work of art that tells the dramatic story of the events leading up to, and including, the Norman invasion of England in 1066. In 1816, artist Charles Alfred Stothard was hired by London’s Society of Antiquaries to produce the first complete, colour drawings of the Tapestry, an enormous task. Stothard also took moulds of the embroidery by applying wax directly to its surface, a method of reproduction that, in risking the preservation of the Tapestry, would not be considered today.  From these moulds he made a series of plaster casts, three of which were acquired as a group by the British Museum in 1878. Stothard’s three casts feature Harold Godwinson, king of England from January to October 1066, and Duke William of Normandy, who defeated Harold at the battle of Hastings and seized the English crown. The cast is taken from scene 46 of the Tapestry, in which William hears news of Harold’s whereabouts, scene 30, which shows Harold at his coronation, and scene 48, where William wears full armour and holds a spear.</w:t>
      </w:r>
    </w:p>
    <w:p w14:paraId="2681B72E" w14:textId="77777777" w:rsidR="00F143A1" w:rsidRPr="00F143A1" w:rsidRDefault="00F143A1" w:rsidP="00881165">
      <w:pPr>
        <w:spacing w:after="0" w:line="360" w:lineRule="auto"/>
        <w:rPr>
          <w:rFonts w:ascii="Arial" w:hAnsi="Arial" w:cs="Arial"/>
        </w:rPr>
      </w:pPr>
    </w:p>
    <w:p w14:paraId="66BAFBCF" w14:textId="113D906C" w:rsidR="00F143A1" w:rsidRPr="00F143A1" w:rsidRDefault="00F143A1" w:rsidP="00881165">
      <w:pPr>
        <w:spacing w:after="0" w:line="360" w:lineRule="auto"/>
        <w:rPr>
          <w:rFonts w:ascii="Arial" w:hAnsi="Arial" w:cs="Arial"/>
        </w:rPr>
      </w:pPr>
      <w:r w:rsidRPr="00F143A1">
        <w:rPr>
          <w:rFonts w:ascii="Arial" w:hAnsi="Arial" w:cs="Arial"/>
        </w:rPr>
        <w:lastRenderedPageBreak/>
        <w:t>A life-sized 3D printed replica of the Stothard Cast will allow people to touch and feel the fine impressions on the cast. Additionally, hand embroidered replicas of details from the Tapestry will allow visitors to see what the actual tapestry might feel like. Alongside these materials, learning resources and activities will create a wraparound educational experience wherever the spotlight loan travels.</w:t>
      </w:r>
      <w:r w:rsidRPr="00F143A1">
        <w:rPr>
          <w:rFonts w:ascii="Arial" w:hAnsi="Arial" w:cs="Arial"/>
        </w:rPr>
        <w:br/>
      </w:r>
      <w:r w:rsidRPr="00F143A1">
        <w:rPr>
          <w:rFonts w:ascii="Arial" w:hAnsi="Arial" w:cs="Arial"/>
        </w:rPr>
        <w:br/>
      </w:r>
      <w:r w:rsidRPr="00F143A1">
        <w:rPr>
          <w:rFonts w:ascii="Arial" w:hAnsi="Arial" w:cs="Arial"/>
          <w:b/>
          <w:bCs/>
        </w:rPr>
        <w:t>Looking ahead to the Year of the Normans</w:t>
      </w:r>
    </w:p>
    <w:p w14:paraId="2E5B226C" w14:textId="53412348" w:rsidR="00F143A1" w:rsidRPr="00F143A1" w:rsidRDefault="00F143A1" w:rsidP="00881165">
      <w:pPr>
        <w:spacing w:after="0" w:line="360" w:lineRule="auto"/>
        <w:rPr>
          <w:rFonts w:ascii="Arial" w:hAnsi="Arial" w:cs="Arial"/>
        </w:rPr>
      </w:pPr>
      <w:r w:rsidRPr="00F143A1">
        <w:rPr>
          <w:rFonts w:ascii="Arial" w:hAnsi="Arial" w:cs="Arial"/>
        </w:rPr>
        <w:t>Norwich Castle’s programme forms part of preparations for MILLENIUM 2027</w:t>
      </w:r>
      <w:r w:rsidR="00FD6E91">
        <w:rPr>
          <w:rFonts w:ascii="Arial" w:hAnsi="Arial" w:cs="Arial"/>
        </w:rPr>
        <w:t xml:space="preserve"> </w:t>
      </w:r>
      <w:r w:rsidR="00FD6E91" w:rsidRPr="00FD6E91">
        <w:rPr>
          <w:rFonts w:ascii="Arial" w:hAnsi="Arial" w:cs="Arial"/>
        </w:rPr>
        <w:t>–</w:t>
      </w:r>
      <w:r w:rsidRPr="00FD6E91">
        <w:rPr>
          <w:rFonts w:ascii="Arial" w:hAnsi="Arial" w:cs="Arial"/>
        </w:rPr>
        <w:t xml:space="preserve"> </w:t>
      </w:r>
      <w:r w:rsidRPr="00F143A1">
        <w:rPr>
          <w:rFonts w:ascii="Arial" w:hAnsi="Arial" w:cs="Arial"/>
        </w:rPr>
        <w:t>European Year of the Normans, marking 1,000 years since the birth of William the Conqueror. The ambitious European celebration will bring together more than 1,000 events, including exhibitions, cultural events and new partnerships.</w:t>
      </w:r>
    </w:p>
    <w:p w14:paraId="79444420" w14:textId="77777777" w:rsidR="00F143A1" w:rsidRPr="00F143A1" w:rsidRDefault="00F143A1" w:rsidP="00881165">
      <w:pPr>
        <w:spacing w:after="0" w:line="360" w:lineRule="auto"/>
        <w:rPr>
          <w:rFonts w:ascii="Arial" w:hAnsi="Arial" w:cs="Arial"/>
        </w:rPr>
      </w:pPr>
    </w:p>
    <w:p w14:paraId="4B2F4A8C" w14:textId="097F47C6" w:rsidR="00C12AB5" w:rsidRDefault="00F143A1" w:rsidP="00881165">
      <w:pPr>
        <w:spacing w:after="0" w:line="360" w:lineRule="auto"/>
        <w:rPr>
          <w:rFonts w:ascii="Arial" w:hAnsi="Arial" w:cs="Arial"/>
        </w:rPr>
      </w:pPr>
      <w:r w:rsidRPr="00F143A1">
        <w:rPr>
          <w:rFonts w:ascii="Arial" w:hAnsi="Arial" w:cs="Arial"/>
        </w:rPr>
        <w:t>Across 2026–27, Norfolk Museums Service will work with partners including Norwich Cathedral, Norwich History Festival</w:t>
      </w:r>
      <w:r w:rsidR="00EF51F3">
        <w:rPr>
          <w:rFonts w:ascii="Arial" w:hAnsi="Arial" w:cs="Arial"/>
        </w:rPr>
        <w:t>,</w:t>
      </w:r>
      <w:r w:rsidRPr="00F143A1">
        <w:rPr>
          <w:rFonts w:ascii="Arial" w:hAnsi="Arial" w:cs="Arial"/>
        </w:rPr>
        <w:t xml:space="preserve"> </w:t>
      </w:r>
      <w:r w:rsidR="00256591">
        <w:rPr>
          <w:rFonts w:ascii="Arial" w:hAnsi="Arial" w:cs="Arial"/>
        </w:rPr>
        <w:t xml:space="preserve">UEA, </w:t>
      </w:r>
      <w:r w:rsidR="00C05E72">
        <w:rPr>
          <w:rFonts w:ascii="Arial" w:hAnsi="Arial" w:cs="Arial"/>
        </w:rPr>
        <w:t>V</w:t>
      </w:r>
      <w:r w:rsidR="00256591">
        <w:rPr>
          <w:rFonts w:ascii="Arial" w:hAnsi="Arial" w:cs="Arial"/>
        </w:rPr>
        <w:t xml:space="preserve">isit East of England </w:t>
      </w:r>
      <w:r w:rsidRPr="00F143A1">
        <w:rPr>
          <w:rFonts w:ascii="Arial" w:hAnsi="Arial" w:cs="Arial"/>
        </w:rPr>
        <w:t xml:space="preserve">and </w:t>
      </w:r>
      <w:proofErr w:type="spellStart"/>
      <w:r w:rsidRPr="00F143A1">
        <w:rPr>
          <w:rFonts w:ascii="Arial" w:hAnsi="Arial" w:cs="Arial"/>
        </w:rPr>
        <w:t>VisitNorwich</w:t>
      </w:r>
      <w:proofErr w:type="spellEnd"/>
      <w:r w:rsidRPr="00F143A1">
        <w:rPr>
          <w:rFonts w:ascii="Arial" w:hAnsi="Arial" w:cs="Arial"/>
        </w:rPr>
        <w:t xml:space="preserve"> on a programme celebrating this significant anniversary. Norwich, recognised for its exceptional medieval heritage, will host a series of events exploring the city's Norman past. Plans include an interactive medieval trail across the city </w:t>
      </w:r>
      <w:r w:rsidR="00733E9E">
        <w:rPr>
          <w:rFonts w:ascii="Arial" w:hAnsi="Arial" w:cs="Arial"/>
        </w:rPr>
        <w:t xml:space="preserve">in summer 2027, </w:t>
      </w:r>
      <w:r w:rsidRPr="00F143A1">
        <w:rPr>
          <w:rFonts w:ascii="Arial" w:hAnsi="Arial" w:cs="Arial"/>
        </w:rPr>
        <w:t xml:space="preserve">and a Norman Festival at Norwich Castle, </w:t>
      </w:r>
      <w:r w:rsidR="00733E9E">
        <w:rPr>
          <w:rFonts w:ascii="Arial" w:hAnsi="Arial" w:cs="Arial"/>
        </w:rPr>
        <w:t>that w</w:t>
      </w:r>
      <w:r w:rsidR="001F40C3">
        <w:rPr>
          <w:rFonts w:ascii="Arial" w:hAnsi="Arial" w:cs="Arial"/>
        </w:rPr>
        <w:t>ill give</w:t>
      </w:r>
      <w:r w:rsidRPr="00F143A1">
        <w:rPr>
          <w:rFonts w:ascii="Arial" w:hAnsi="Arial" w:cs="Arial"/>
        </w:rPr>
        <w:t xml:space="preserve"> visitors the opportunity to discover how the Norman Conquest shaped Norwich, Norfolk and the rest of England.</w:t>
      </w:r>
      <w:r w:rsidR="00B06F29">
        <w:rPr>
          <w:rFonts w:ascii="Arial" w:hAnsi="Arial" w:cs="Arial"/>
        </w:rPr>
        <w:t xml:space="preserve"> </w:t>
      </w:r>
      <w:r w:rsidR="00B06F29" w:rsidRPr="00B06F29">
        <w:rPr>
          <w:rFonts w:ascii="Arial" w:hAnsi="Arial" w:cs="Arial"/>
        </w:rPr>
        <w:t>Other organisations including Norfolk &amp; Norwich Festival, the National Centre for Writing, The Forum and Norwich &amp; Norfolk Rouen Friendship Association are also planning events. </w:t>
      </w:r>
    </w:p>
    <w:p w14:paraId="7B4B2EAE" w14:textId="17C032B8" w:rsidR="00256591" w:rsidRPr="00256591" w:rsidRDefault="00256591" w:rsidP="00256591">
      <w:pPr>
        <w:spacing w:after="0" w:line="360" w:lineRule="auto"/>
        <w:rPr>
          <w:rFonts w:ascii="Arial" w:hAnsi="Arial" w:cs="Arial"/>
        </w:rPr>
      </w:pPr>
    </w:p>
    <w:p w14:paraId="0E4ACCB7" w14:textId="77777777" w:rsidR="00256591" w:rsidRPr="00256591" w:rsidRDefault="00256591" w:rsidP="00256591">
      <w:pPr>
        <w:spacing w:after="0" w:line="360" w:lineRule="auto"/>
        <w:rPr>
          <w:rFonts w:ascii="Arial" w:hAnsi="Arial" w:cs="Arial"/>
        </w:rPr>
      </w:pPr>
      <w:r w:rsidRPr="00256591">
        <w:rPr>
          <w:rFonts w:ascii="Arial" w:hAnsi="Arial" w:cs="Arial"/>
          <w:b/>
          <w:bCs/>
        </w:rPr>
        <w:t>Councillor Pat Gould, Cabinet Member for Countryside, Coast and Culture, Norfolk County Council, said:</w:t>
      </w:r>
      <w:r w:rsidRPr="00256591">
        <w:rPr>
          <w:rFonts w:ascii="Arial" w:hAnsi="Arial" w:cs="Arial"/>
        </w:rPr>
        <w:t xml:space="preserve"> “The Year of the Normans is a fantastic opportunity to attract visitors to Norwich to see our county museum, and to showcase everything that our fine city has to offer. </w:t>
      </w:r>
    </w:p>
    <w:p w14:paraId="669C3390" w14:textId="77777777" w:rsidR="00256591" w:rsidRPr="00256591" w:rsidRDefault="00256591" w:rsidP="00256591">
      <w:pPr>
        <w:spacing w:after="0" w:line="360" w:lineRule="auto"/>
        <w:rPr>
          <w:rFonts w:ascii="Arial" w:hAnsi="Arial" w:cs="Arial"/>
        </w:rPr>
      </w:pPr>
    </w:p>
    <w:p w14:paraId="4AF676FC" w14:textId="43666B39" w:rsidR="00F143A1" w:rsidRPr="00FB453D" w:rsidRDefault="00256591" w:rsidP="00256591">
      <w:pPr>
        <w:spacing w:after="0" w:line="360" w:lineRule="auto"/>
        <w:rPr>
          <w:rFonts w:ascii="Arial" w:hAnsi="Arial" w:cs="Arial"/>
        </w:rPr>
      </w:pPr>
      <w:r w:rsidRPr="00256591">
        <w:rPr>
          <w:rFonts w:ascii="Arial" w:hAnsi="Arial" w:cs="Arial"/>
        </w:rPr>
        <w:t>“Whilst the medieval world was very different to our own, the beauty of these objects shines through, standing the test of time. They provide us with a rare window into this tumultuous period of our nation’s history, and I am sure that they will fascinate everyone who comes to Norwich Castle”.</w:t>
      </w:r>
      <w:r>
        <w:rPr>
          <w:rFonts w:ascii="Arial" w:hAnsi="Arial" w:cs="Arial"/>
        </w:rPr>
        <w:br/>
      </w:r>
    </w:p>
    <w:p w14:paraId="455DDB9E" w14:textId="49F7DBBC" w:rsidR="00941466" w:rsidRPr="0047046E" w:rsidRDefault="00941466" w:rsidP="00881165">
      <w:pPr>
        <w:spacing w:after="0" w:line="360" w:lineRule="auto"/>
        <w:rPr>
          <w:rFonts w:ascii="Arial" w:hAnsi="Arial" w:cs="Arial"/>
        </w:rPr>
      </w:pPr>
      <w:r w:rsidRPr="0047046E">
        <w:rPr>
          <w:rFonts w:ascii="Arial" w:hAnsi="Arial" w:cs="Arial"/>
          <w:b/>
          <w:bCs/>
        </w:rPr>
        <w:lastRenderedPageBreak/>
        <w:t>Dr Nicholas Cullinan OBE, Director of the British Museum, said:</w:t>
      </w:r>
      <w:r w:rsidRPr="0047046E">
        <w:rPr>
          <w:rFonts w:ascii="Arial" w:hAnsi="Arial" w:cs="Arial"/>
          <w:i/>
          <w:iCs/>
        </w:rPr>
        <w:t> </w:t>
      </w:r>
      <w:r w:rsidRPr="0047046E">
        <w:rPr>
          <w:rFonts w:ascii="Arial" w:hAnsi="Arial" w:cs="Arial"/>
        </w:rPr>
        <w:t>“We have been working with colleagues around the UK to deliver a programme of loans and activity that will extend far beyond London to make this a significant national cultural moment. The Bayeux Around Britain programme will help ensure that this once-in-a-generation exhibition is accessible to tens of millions of people around the country. It is perhaps the most ambitious and inclusive programme we have done – bringing together over 70 partners.</w:t>
      </w:r>
      <w:r w:rsidR="00AE1F8B">
        <w:rPr>
          <w:rFonts w:ascii="Arial" w:hAnsi="Arial" w:cs="Arial"/>
        </w:rPr>
        <w:br/>
      </w:r>
    </w:p>
    <w:p w14:paraId="6C3F8905" w14:textId="3CBF1411" w:rsidR="00F143A1" w:rsidRPr="001F40C3" w:rsidRDefault="00941466" w:rsidP="00881165">
      <w:pPr>
        <w:spacing w:after="0" w:line="360" w:lineRule="auto"/>
        <w:rPr>
          <w:rFonts w:ascii="Arial" w:hAnsi="Arial" w:cs="Arial"/>
        </w:rPr>
      </w:pPr>
      <w:r>
        <w:rPr>
          <w:rFonts w:ascii="Arial" w:hAnsi="Arial" w:cs="Arial"/>
        </w:rPr>
        <w:t>“</w:t>
      </w:r>
      <w:r w:rsidRPr="0047046E">
        <w:rPr>
          <w:rFonts w:ascii="Arial" w:hAnsi="Arial" w:cs="Arial"/>
        </w:rPr>
        <w:t>The exhibition in Norwich Castle’s Gallery of Medieval Life will allow visitors to immerse themselves in the Norman conquest through the rare and extraordinary Norman objects in Norwich’s world-class collection of medieval art”.</w:t>
      </w:r>
    </w:p>
    <w:p w14:paraId="7B9D5F2C" w14:textId="03E0F9B4" w:rsidR="00941466" w:rsidRPr="00941466" w:rsidRDefault="00127F56" w:rsidP="00881165">
      <w:pPr>
        <w:spacing w:after="0" w:line="360" w:lineRule="auto"/>
        <w:rPr>
          <w:rFonts w:ascii="Arial" w:hAnsi="Arial" w:cs="Arial"/>
        </w:rPr>
      </w:pPr>
      <w:r>
        <w:rPr>
          <w:rFonts w:ascii="Arial" w:hAnsi="Arial" w:cs="Arial"/>
          <w:b/>
          <w:bCs/>
        </w:rPr>
        <w:br/>
      </w:r>
      <w:r w:rsidR="005C55C1" w:rsidRPr="0047046E">
        <w:rPr>
          <w:rFonts w:ascii="Arial" w:hAnsi="Arial" w:cs="Arial"/>
          <w:b/>
          <w:bCs/>
        </w:rPr>
        <w:t xml:space="preserve">Dr Susannah Kingwill, Director, The Wyvern Research Institute, said: </w:t>
      </w:r>
      <w:r w:rsidR="00941466" w:rsidRPr="00941466">
        <w:rPr>
          <w:rFonts w:ascii="Arial" w:hAnsi="Arial" w:cs="Arial"/>
        </w:rPr>
        <w:t>“We are delighted that these works from the Wyvern Collection will be seen at Norwich Castle in the context of the Bayeux Tapestry and the Norman Conquest. Objects have an extraordinary ability to bring the past close to us: these works speak not only to the artistic achievements of the period, but to the beliefs, customs and daily lives of the people who made and used them. Bringing them together in Norwich offers a rare opportunity to encounter the material world of the eleventh and twelfth centuries and to see the familiar story of 1066 from a different perspective”</w:t>
      </w:r>
      <w:r w:rsidR="00941466">
        <w:rPr>
          <w:rFonts w:ascii="Arial" w:hAnsi="Arial" w:cs="Arial"/>
        </w:rPr>
        <w:t>.</w:t>
      </w:r>
    </w:p>
    <w:p w14:paraId="14F5CF0F" w14:textId="77777777" w:rsidR="00127F56" w:rsidRDefault="00127F56" w:rsidP="00881165">
      <w:pPr>
        <w:spacing w:after="0" w:line="360" w:lineRule="auto"/>
        <w:rPr>
          <w:rFonts w:ascii="Arial" w:hAnsi="Arial" w:cs="Arial"/>
          <w:b/>
          <w:bCs/>
        </w:rPr>
      </w:pPr>
    </w:p>
    <w:p w14:paraId="0A4DE4E4" w14:textId="681648FC" w:rsidR="00127F56" w:rsidRPr="005E7AB9" w:rsidRDefault="00ED2FB6" w:rsidP="00881165">
      <w:pPr>
        <w:spacing w:after="0" w:line="360" w:lineRule="auto"/>
        <w:rPr>
          <w:rFonts w:ascii="Arial" w:hAnsi="Arial" w:cs="Arial"/>
        </w:rPr>
      </w:pPr>
      <w:r>
        <w:rPr>
          <w:rFonts w:ascii="Arial" w:hAnsi="Arial" w:cs="Arial"/>
          <w:b/>
          <w:bCs/>
        </w:rPr>
        <w:t xml:space="preserve">David Hynes, </w:t>
      </w:r>
      <w:r w:rsidR="00846170" w:rsidRPr="00846170">
        <w:rPr>
          <w:rFonts w:ascii="Arial" w:hAnsi="Arial" w:cs="Arial"/>
          <w:b/>
          <w:bCs/>
        </w:rPr>
        <w:t>Chief Executive, Norwich Charitable Trusts, said:</w:t>
      </w:r>
      <w:r w:rsidR="00846170">
        <w:rPr>
          <w:rFonts w:ascii="Arial" w:hAnsi="Arial" w:cs="Arial"/>
        </w:rPr>
        <w:t xml:space="preserve"> </w:t>
      </w:r>
      <w:r w:rsidR="005E7AB9" w:rsidRPr="005E7AB9">
        <w:rPr>
          <w:rFonts w:ascii="Arial" w:hAnsi="Arial" w:cs="Arial"/>
        </w:rPr>
        <w:t>“Norwich Freemen’s Charity are proud to have made a grant towards the costs of this wonderful display. We are also delighted that Norwich Castle are part of the celebration of the loan of the Bayeux Tapestry to the British Museum and that through this and other events, our city is part of the wider celebration of the 1000th anniversary of the birth of William the Conqueror which is being led by our colleagues and friends in the region of Normandy and will run throughout 2027”.</w:t>
      </w:r>
    </w:p>
    <w:p w14:paraId="0150A88C" w14:textId="77777777" w:rsidR="00682B0F" w:rsidRDefault="005E7AB9" w:rsidP="00F143A1">
      <w:pPr>
        <w:rPr>
          <w:rFonts w:ascii="Arial" w:hAnsi="Arial" w:cs="Arial"/>
          <w:b/>
          <w:bCs/>
        </w:rPr>
      </w:pPr>
      <w:r>
        <w:rPr>
          <w:rFonts w:ascii="Arial" w:hAnsi="Arial" w:cs="Arial"/>
          <w:b/>
          <w:bCs/>
        </w:rPr>
        <w:br/>
      </w:r>
    </w:p>
    <w:p w14:paraId="60388D6D" w14:textId="77777777" w:rsidR="00682B0F" w:rsidRDefault="00682B0F" w:rsidP="00F143A1">
      <w:pPr>
        <w:rPr>
          <w:rFonts w:ascii="Arial" w:hAnsi="Arial" w:cs="Arial"/>
          <w:b/>
          <w:bCs/>
        </w:rPr>
      </w:pPr>
    </w:p>
    <w:p w14:paraId="4AF8FDD3" w14:textId="77777777" w:rsidR="00682B0F" w:rsidRDefault="00682B0F" w:rsidP="00F143A1">
      <w:pPr>
        <w:rPr>
          <w:rFonts w:ascii="Arial" w:hAnsi="Arial" w:cs="Arial"/>
          <w:b/>
          <w:bCs/>
        </w:rPr>
      </w:pPr>
    </w:p>
    <w:p w14:paraId="06A6F8BA" w14:textId="77777777" w:rsidR="00682B0F" w:rsidRDefault="00682B0F" w:rsidP="00F143A1">
      <w:pPr>
        <w:rPr>
          <w:rFonts w:ascii="Arial" w:hAnsi="Arial" w:cs="Arial"/>
          <w:b/>
          <w:bCs/>
        </w:rPr>
      </w:pPr>
    </w:p>
    <w:p w14:paraId="5C787F19" w14:textId="4D2E5CB2" w:rsidR="00F143A1" w:rsidRPr="00127F56" w:rsidRDefault="00F143A1" w:rsidP="00F143A1">
      <w:pPr>
        <w:rPr>
          <w:rFonts w:ascii="Arial" w:hAnsi="Arial" w:cs="Arial"/>
        </w:rPr>
      </w:pPr>
      <w:r w:rsidRPr="00127F56">
        <w:rPr>
          <w:rFonts w:ascii="Arial" w:hAnsi="Arial" w:cs="Arial"/>
          <w:b/>
          <w:bCs/>
        </w:rPr>
        <w:lastRenderedPageBreak/>
        <w:t>Notes to Editors</w:t>
      </w:r>
      <w:r w:rsidR="00EA009F" w:rsidRPr="00127F56">
        <w:rPr>
          <w:rFonts w:ascii="Arial" w:hAnsi="Arial" w:cs="Arial"/>
          <w:b/>
          <w:bCs/>
        </w:rPr>
        <w:br/>
      </w:r>
      <w:r w:rsidRPr="00127F56">
        <w:rPr>
          <w:rFonts w:ascii="Arial" w:hAnsi="Arial" w:cs="Arial"/>
          <w:b/>
          <w:bCs/>
        </w:rPr>
        <w:br/>
      </w:r>
      <w:r w:rsidR="00EA009F" w:rsidRPr="00127F56">
        <w:rPr>
          <w:rFonts w:ascii="Arial" w:hAnsi="Arial" w:cs="Arial"/>
          <w:b/>
          <w:bCs/>
          <w:lang w:val="en-US"/>
        </w:rPr>
        <w:t xml:space="preserve">For further information and images, contact Alex Bratt, Communications Manager, Norfolk Museums Service: </w:t>
      </w:r>
      <w:hyperlink r:id="rId9" w:history="1">
        <w:r w:rsidR="00EA009F" w:rsidRPr="00127F56">
          <w:rPr>
            <w:rStyle w:val="Hyperlink"/>
            <w:rFonts w:ascii="Arial" w:hAnsi="Arial" w:cs="Arial"/>
            <w:b/>
            <w:bCs/>
            <w:lang w:val="en-US"/>
          </w:rPr>
          <w:t>alexander.bratt@norfolk.gov.uk</w:t>
        </w:r>
      </w:hyperlink>
      <w:r w:rsidR="00EA009F" w:rsidRPr="00127F56">
        <w:rPr>
          <w:rFonts w:ascii="Arial" w:hAnsi="Arial" w:cs="Arial"/>
          <w:b/>
          <w:bCs/>
        </w:rPr>
        <w:br/>
      </w:r>
      <w:r w:rsidRPr="00127F56">
        <w:rPr>
          <w:rFonts w:ascii="Arial" w:hAnsi="Arial" w:cs="Arial"/>
          <w:b/>
          <w:bCs/>
        </w:rPr>
        <w:br/>
        <w:t>About Norwich Castle Museum and Art Gallery </w:t>
      </w:r>
      <w:r w:rsidRPr="00127F56">
        <w:rPr>
          <w:rFonts w:ascii="Arial" w:hAnsi="Arial" w:cs="Arial"/>
          <w:b/>
          <w:bCs/>
        </w:rPr>
        <w:br/>
      </w:r>
      <w:r w:rsidRPr="00127F56">
        <w:rPr>
          <w:rFonts w:ascii="Arial" w:hAnsi="Arial" w:cs="Arial"/>
        </w:rPr>
        <w:t>One of the city’s most famous landmarks, Norwich Castle’s mighty stone keep was built by the Normans as a royal palace over 900 years ago and spent at least 500 years as the county prison.</w:t>
      </w:r>
      <w:r w:rsidRPr="00127F56">
        <w:rPr>
          <w:rFonts w:ascii="Arial" w:hAnsi="Arial" w:cs="Arial"/>
        </w:rPr>
        <w:br/>
      </w:r>
      <w:r w:rsidRPr="00127F56">
        <w:rPr>
          <w:rFonts w:ascii="Arial" w:hAnsi="Arial" w:cs="Arial"/>
        </w:rPr>
        <w:br/>
        <w:t xml:space="preserve">Today the Castle site – which sits atop the largest man-made motte in England – incorporates both the medieval keep (recently reopened following a major redevelopment) and a museum and art gallery housed in the converted buildings of the Victorian-era prison. The museum is home to some of the most outstanding collections of fine and decorative arts, archaeology and natural history, not only in the region, but the country. The Castle’s special exhibition galleries host an ambitious programme of changing exhibitions. </w:t>
      </w:r>
      <w:r w:rsidRPr="00127F56">
        <w:rPr>
          <w:rFonts w:ascii="Arial" w:hAnsi="Arial" w:cs="Arial"/>
        </w:rPr>
        <w:br/>
      </w:r>
      <w:r w:rsidRPr="00127F56">
        <w:rPr>
          <w:rFonts w:ascii="Arial" w:hAnsi="Arial" w:cs="Arial"/>
        </w:rPr>
        <w:br/>
        <w:t xml:space="preserve">Norwich Castle Museum &amp; Art Gallery is part of Norfolk Museums Service (NMS), a multi-award-winning service comprising ten museums and a study centre across the county. NMS is a partnership between Norfolk County Council and Norfolk's district councils, funded through council tax, earned income and grants. NMS is regarded as one of the leading museum services in the UK: since April 2018 it has been an Arts Council England National Portfolio Organisation (NPO) tasked with providing leadership to the sector. NMS has also received major investment across a number of projects and sites from The National Lottery Heritage Fund, including a major grant for the </w:t>
      </w:r>
      <w:r w:rsidRPr="00127F56">
        <w:rPr>
          <w:rFonts w:ascii="Arial" w:hAnsi="Arial" w:cs="Arial"/>
          <w:i/>
          <w:iCs/>
        </w:rPr>
        <w:t xml:space="preserve">Norwich Castle: Royal Palace Reborn </w:t>
      </w:r>
      <w:r w:rsidRPr="00127F56">
        <w:rPr>
          <w:rFonts w:ascii="Arial" w:hAnsi="Arial" w:cs="Arial"/>
        </w:rPr>
        <w:t>project to transform Norwich Castle’s Norman Keep, which opened in 2025.</w:t>
      </w:r>
      <w:r w:rsidRPr="00127F56">
        <w:rPr>
          <w:rFonts w:ascii="Arial" w:hAnsi="Arial" w:cs="Arial"/>
        </w:rPr>
        <w:br/>
      </w:r>
      <w:hyperlink r:id="rId10" w:history="1">
        <w:r w:rsidRPr="00127F56">
          <w:rPr>
            <w:rStyle w:val="Hyperlink"/>
            <w:rFonts w:ascii="Arial" w:hAnsi="Arial" w:cs="Arial"/>
          </w:rPr>
          <w:t>www.norwichcastle.norfolk.gov.uk</w:t>
        </w:r>
      </w:hyperlink>
    </w:p>
    <w:p w14:paraId="15B0CCB5" w14:textId="77777777" w:rsidR="00F143A1" w:rsidRPr="00127F56" w:rsidRDefault="00F143A1" w:rsidP="00F143A1">
      <w:pPr>
        <w:rPr>
          <w:rFonts w:ascii="Arial" w:hAnsi="Arial" w:cs="Arial"/>
        </w:rPr>
      </w:pPr>
      <w:r w:rsidRPr="00127F56">
        <w:rPr>
          <w:rFonts w:ascii="Arial" w:hAnsi="Arial" w:cs="Arial"/>
          <w:b/>
          <w:bCs/>
        </w:rPr>
        <w:br/>
        <w:t xml:space="preserve">About ‘Bayeux Around Britain, supported by </w:t>
      </w:r>
      <w:proofErr w:type="spellStart"/>
      <w:r w:rsidRPr="00127F56">
        <w:rPr>
          <w:rFonts w:ascii="Arial" w:hAnsi="Arial" w:cs="Arial"/>
          <w:b/>
          <w:bCs/>
        </w:rPr>
        <w:t>WorldQuant</w:t>
      </w:r>
      <w:proofErr w:type="spellEnd"/>
      <w:r w:rsidRPr="00127F56">
        <w:rPr>
          <w:rFonts w:ascii="Arial" w:hAnsi="Arial" w:cs="Arial"/>
          <w:b/>
          <w:bCs/>
        </w:rPr>
        <w:t>’</w:t>
      </w:r>
      <w:r w:rsidRPr="00127F56">
        <w:rPr>
          <w:rFonts w:ascii="Arial" w:hAnsi="Arial" w:cs="Arial"/>
          <w:b/>
          <w:bCs/>
        </w:rPr>
        <w:br/>
      </w:r>
      <w:r w:rsidRPr="00127F56">
        <w:rPr>
          <w:rFonts w:ascii="Arial" w:hAnsi="Arial" w:cs="Arial"/>
        </w:rPr>
        <w:t xml:space="preserve">‘Bayeux Around Britain, supported by </w:t>
      </w:r>
      <w:proofErr w:type="spellStart"/>
      <w:r w:rsidRPr="00127F56">
        <w:rPr>
          <w:rFonts w:ascii="Arial" w:hAnsi="Arial" w:cs="Arial"/>
        </w:rPr>
        <w:t>WorldQuant</w:t>
      </w:r>
      <w:proofErr w:type="spellEnd"/>
      <w:r w:rsidRPr="00127F56">
        <w:rPr>
          <w:rFonts w:ascii="Arial" w:hAnsi="Arial" w:cs="Arial"/>
        </w:rPr>
        <w:t>’ is a nationwide programme designed by the British Museum to communicate the story and significance of the Bayeux Tapestry to as many people as possible, through a network of more than 60 National Partners.</w:t>
      </w:r>
    </w:p>
    <w:p w14:paraId="2705FCAE" w14:textId="262B6145" w:rsidR="00F143A1" w:rsidRPr="00127F56" w:rsidRDefault="00F143A1" w:rsidP="00F143A1">
      <w:pPr>
        <w:rPr>
          <w:rFonts w:ascii="Arial" w:hAnsi="Arial" w:cs="Arial"/>
        </w:rPr>
      </w:pPr>
      <w:r w:rsidRPr="00127F56">
        <w:rPr>
          <w:rFonts w:ascii="Arial" w:hAnsi="Arial" w:cs="Arial"/>
        </w:rPr>
        <w:br/>
        <w:t xml:space="preserve">The Bayeux Tapestry opened on 10 September 2026 and run until 11 July 2027. For the first time since it was made nearly 1,000 years ago, the Bayeux Tapestry returns to England following a historic agreement with France. The Bayeux Tapestry is a 70-metre-long masterpiece telling the story of the conquest of England in 1066 by William, Duke of Normandy. The embroidery in wool thread on linen cloth was created in the UK and dates back to the 11th century. Through 58 scenes, 626 </w:t>
      </w:r>
      <w:r w:rsidRPr="00127F56">
        <w:rPr>
          <w:rFonts w:ascii="Arial" w:hAnsi="Arial" w:cs="Arial"/>
        </w:rPr>
        <w:lastRenderedPageBreak/>
        <w:t>characters and 202 horses, the Tapestry gives an account of the medieval period in Normandy and England like no other. It provides information about civil and military architecture, armour and seafaring in the Viking tradition, as well as precious details of everyday life.</w:t>
      </w:r>
      <w:r w:rsidR="001934A0" w:rsidRPr="00127F56">
        <w:rPr>
          <w:rFonts w:ascii="Arial" w:hAnsi="Arial" w:cs="Arial"/>
        </w:rPr>
        <w:br/>
      </w:r>
      <w:hyperlink r:id="rId11" w:history="1">
        <w:r w:rsidR="000671C4" w:rsidRPr="00127F56">
          <w:rPr>
            <w:rStyle w:val="Hyperlink"/>
            <w:rFonts w:ascii="Arial" w:hAnsi="Arial" w:cs="Arial"/>
          </w:rPr>
          <w:t>www.britishmuseum.org/exhibitions/bayeux-tapestry</w:t>
        </w:r>
      </w:hyperlink>
    </w:p>
    <w:p w14:paraId="33766851" w14:textId="16833BC3" w:rsidR="00EA009F" w:rsidRPr="00127F56" w:rsidRDefault="00EA009F" w:rsidP="00EA009F">
      <w:pPr>
        <w:rPr>
          <w:rFonts w:ascii="Arial" w:hAnsi="Arial" w:cs="Arial"/>
        </w:rPr>
      </w:pPr>
      <w:r w:rsidRPr="00127F56">
        <w:rPr>
          <w:rFonts w:ascii="Arial" w:hAnsi="Arial" w:cs="Arial"/>
        </w:rPr>
        <w:br/>
      </w:r>
      <w:r w:rsidRPr="00127F56">
        <w:rPr>
          <w:rFonts w:ascii="Arial" w:hAnsi="Arial" w:cs="Arial"/>
          <w:b/>
          <w:bCs/>
        </w:rPr>
        <w:t>About the Wyvern Research Institute</w:t>
      </w:r>
      <w:r w:rsidRPr="00127F56">
        <w:rPr>
          <w:rFonts w:ascii="Arial" w:hAnsi="Arial" w:cs="Arial"/>
        </w:rPr>
        <w:br/>
        <w:t>The Wyvern Research Institute is a centre for advanced research in the history of art, based in central London and associated with the Wyvern Collection, one of the world’s most significant private collections. Comprising more than 2,000 objects spanning from the 4th millennium BC to the 19th century, the Collection is particularly strong in Medieval and Renaissance sculpture, metalwork and ivories, Byzantine art, and material relating to the Silk Roads, alongside African and Oceanic art. The Institute supports object-centred research and teaching through its specialist research library, publications, seminars and academic programmes, and encourages collaboration with universities, museums and cultural institutions internationally.</w:t>
      </w:r>
      <w:r w:rsidR="000671C4" w:rsidRPr="00127F56">
        <w:rPr>
          <w:rFonts w:ascii="Arial" w:hAnsi="Arial" w:cs="Arial"/>
        </w:rPr>
        <w:br/>
      </w:r>
      <w:hyperlink r:id="rId12" w:history="1">
        <w:r w:rsidR="000671C4" w:rsidRPr="00127F56">
          <w:rPr>
            <w:rStyle w:val="Hyperlink"/>
            <w:rFonts w:ascii="Arial" w:hAnsi="Arial" w:cs="Arial"/>
          </w:rPr>
          <w:t>www.wyvernresearch.org</w:t>
        </w:r>
      </w:hyperlink>
    </w:p>
    <w:p w14:paraId="0BD91198" w14:textId="32034A0E" w:rsidR="00682B0F" w:rsidRPr="00682B0F" w:rsidRDefault="00682B0F" w:rsidP="00682B0F">
      <w:pPr>
        <w:rPr>
          <w:rFonts w:ascii="Arial" w:hAnsi="Arial" w:cs="Arial"/>
        </w:rPr>
      </w:pPr>
      <w:r>
        <w:rPr>
          <w:rFonts w:ascii="Arial" w:hAnsi="Arial" w:cs="Arial"/>
        </w:rPr>
        <w:br/>
      </w:r>
      <w:r>
        <w:rPr>
          <w:rFonts w:ascii="Arial" w:hAnsi="Arial" w:cs="Arial"/>
          <w:b/>
          <w:bCs/>
        </w:rPr>
        <w:t xml:space="preserve">About </w:t>
      </w:r>
      <w:r w:rsidRPr="00682B0F">
        <w:rPr>
          <w:rFonts w:ascii="Arial" w:hAnsi="Arial" w:cs="Arial"/>
          <w:b/>
          <w:bCs/>
        </w:rPr>
        <w:t>MILLENIUM2027 - the European Year of the Normans </w:t>
      </w:r>
      <w:r>
        <w:rPr>
          <w:rFonts w:ascii="Arial" w:hAnsi="Arial" w:cs="Arial"/>
          <w:b/>
          <w:bCs/>
        </w:rPr>
        <w:br/>
      </w:r>
      <w:r w:rsidRPr="00682B0F">
        <w:rPr>
          <w:rFonts w:ascii="Arial" w:hAnsi="Arial" w:cs="Arial"/>
        </w:rPr>
        <w:t>MILLENIUM2027 - the European Year of the Normans celebrates a thousand years of history, marking the birth of William the Conqueror in Falaise in 1027. An initiative of the Normandy Regional Council, developed in partnership with 15 European regions, this eventful year features an ambitious programme of more than 1,000 events, including exhibitions, an immersive quest, a contemporary art trail, a major gathering of Viking ships, and much more.</w:t>
      </w:r>
      <w:r>
        <w:rPr>
          <w:rFonts w:ascii="Arial" w:hAnsi="Arial" w:cs="Arial"/>
        </w:rPr>
        <w:br/>
      </w:r>
      <w:hyperlink r:id="rId13" w:history="1">
        <w:r w:rsidRPr="002C029E">
          <w:rPr>
            <w:rStyle w:val="Hyperlink"/>
            <w:rFonts w:ascii="Arial" w:hAnsi="Arial" w:cs="Arial"/>
          </w:rPr>
          <w:t>https://www.millenium.fr/en</w:t>
        </w:r>
      </w:hyperlink>
    </w:p>
    <w:p w14:paraId="7190BC86" w14:textId="2184B988" w:rsidR="000671C4" w:rsidRPr="00EA009F" w:rsidRDefault="000671C4" w:rsidP="00EA009F">
      <w:pPr>
        <w:rPr>
          <w:rFonts w:ascii="Arial" w:hAnsi="Arial" w:cs="Arial"/>
        </w:rPr>
      </w:pPr>
    </w:p>
    <w:p w14:paraId="608CAFFC" w14:textId="77777777" w:rsidR="00EA009F" w:rsidRPr="00EA009F" w:rsidRDefault="00EA009F" w:rsidP="00EA009F">
      <w:pPr>
        <w:rPr>
          <w:rFonts w:ascii="Arial" w:hAnsi="Arial" w:cs="Arial"/>
        </w:rPr>
      </w:pPr>
    </w:p>
    <w:p w14:paraId="2BBB74A1" w14:textId="1048381B" w:rsidR="00F143A1" w:rsidRPr="00F143A1" w:rsidRDefault="00F143A1" w:rsidP="00F143A1">
      <w:pPr>
        <w:rPr>
          <w:rFonts w:ascii="Arial" w:hAnsi="Arial" w:cs="Arial"/>
        </w:rPr>
      </w:pPr>
    </w:p>
    <w:p w14:paraId="30468FFE" w14:textId="77777777" w:rsidR="005C34A9" w:rsidRPr="00024C04" w:rsidRDefault="005C34A9" w:rsidP="00DA0695">
      <w:pPr>
        <w:rPr>
          <w:rFonts w:ascii="Arial" w:hAnsi="Arial" w:cs="Arial"/>
        </w:rPr>
      </w:pPr>
    </w:p>
    <w:sectPr w:rsidR="005C34A9" w:rsidRPr="00024C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756A1D"/>
    <w:multiLevelType w:val="hybridMultilevel"/>
    <w:tmpl w:val="DD7C6CAA"/>
    <w:lvl w:ilvl="0" w:tplc="94702326">
      <w:numFmt w:val="bullet"/>
      <w:lvlText w:val="-"/>
      <w:lvlJc w:val="left"/>
      <w:pPr>
        <w:ind w:left="720" w:hanging="360"/>
      </w:pPr>
      <w:rPr>
        <w:rFonts w:ascii="Arial" w:eastAsia="Aptos"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3C70AE4"/>
    <w:multiLevelType w:val="hybridMultilevel"/>
    <w:tmpl w:val="E00EF32C"/>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38012D45"/>
    <w:multiLevelType w:val="hybridMultilevel"/>
    <w:tmpl w:val="FF6A2742"/>
    <w:lvl w:ilvl="0" w:tplc="8E44629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2013B8"/>
    <w:multiLevelType w:val="hybridMultilevel"/>
    <w:tmpl w:val="565EB4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5AB1B74"/>
    <w:multiLevelType w:val="hybridMultilevel"/>
    <w:tmpl w:val="BBE23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47477674">
    <w:abstractNumId w:val="2"/>
  </w:num>
  <w:num w:numId="2" w16cid:durableId="922958858">
    <w:abstractNumId w:val="0"/>
  </w:num>
  <w:num w:numId="3" w16cid:durableId="1537889420">
    <w:abstractNumId w:val="0"/>
  </w:num>
  <w:num w:numId="4" w16cid:durableId="1936281620">
    <w:abstractNumId w:val="4"/>
  </w:num>
  <w:num w:numId="5" w16cid:durableId="360976768">
    <w:abstractNumId w:val="3"/>
  </w:num>
  <w:num w:numId="6" w16cid:durableId="3194317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F3F"/>
    <w:rsid w:val="0000400A"/>
    <w:rsid w:val="0002262B"/>
    <w:rsid w:val="00024C04"/>
    <w:rsid w:val="000265B5"/>
    <w:rsid w:val="00032458"/>
    <w:rsid w:val="00037DB5"/>
    <w:rsid w:val="000516C8"/>
    <w:rsid w:val="000671C4"/>
    <w:rsid w:val="00081FDE"/>
    <w:rsid w:val="000D004F"/>
    <w:rsid w:val="000D314B"/>
    <w:rsid w:val="000F32F5"/>
    <w:rsid w:val="000F3FDB"/>
    <w:rsid w:val="000F4E79"/>
    <w:rsid w:val="00114B5E"/>
    <w:rsid w:val="00127F56"/>
    <w:rsid w:val="001330EA"/>
    <w:rsid w:val="00134835"/>
    <w:rsid w:val="00135314"/>
    <w:rsid w:val="00136212"/>
    <w:rsid w:val="001722AC"/>
    <w:rsid w:val="001934A0"/>
    <w:rsid w:val="001A2A71"/>
    <w:rsid w:val="001A3EE0"/>
    <w:rsid w:val="001A6D05"/>
    <w:rsid w:val="001D3D22"/>
    <w:rsid w:val="001E3DB6"/>
    <w:rsid w:val="001E5AA9"/>
    <w:rsid w:val="001F40C3"/>
    <w:rsid w:val="002011BD"/>
    <w:rsid w:val="00213EEA"/>
    <w:rsid w:val="00216258"/>
    <w:rsid w:val="0022166E"/>
    <w:rsid w:val="00222251"/>
    <w:rsid w:val="00223736"/>
    <w:rsid w:val="00231596"/>
    <w:rsid w:val="00232E54"/>
    <w:rsid w:val="00233D6D"/>
    <w:rsid w:val="00237421"/>
    <w:rsid w:val="0024094F"/>
    <w:rsid w:val="00256591"/>
    <w:rsid w:val="0027205A"/>
    <w:rsid w:val="00272E45"/>
    <w:rsid w:val="00274084"/>
    <w:rsid w:val="00286FD1"/>
    <w:rsid w:val="002A25D0"/>
    <w:rsid w:val="002A6981"/>
    <w:rsid w:val="002B054C"/>
    <w:rsid w:val="002B6EFC"/>
    <w:rsid w:val="002C414E"/>
    <w:rsid w:val="002C64EA"/>
    <w:rsid w:val="002D3649"/>
    <w:rsid w:val="002E6F6F"/>
    <w:rsid w:val="00304300"/>
    <w:rsid w:val="00317F3F"/>
    <w:rsid w:val="003221DF"/>
    <w:rsid w:val="00330DE4"/>
    <w:rsid w:val="003342FE"/>
    <w:rsid w:val="0034320E"/>
    <w:rsid w:val="00344B2A"/>
    <w:rsid w:val="00354E15"/>
    <w:rsid w:val="00354F0E"/>
    <w:rsid w:val="00372C61"/>
    <w:rsid w:val="00386AF0"/>
    <w:rsid w:val="00391048"/>
    <w:rsid w:val="003967FC"/>
    <w:rsid w:val="003A03D6"/>
    <w:rsid w:val="003B342E"/>
    <w:rsid w:val="003D552E"/>
    <w:rsid w:val="003D7C4A"/>
    <w:rsid w:val="003E08C0"/>
    <w:rsid w:val="004014F7"/>
    <w:rsid w:val="0040189F"/>
    <w:rsid w:val="004159BF"/>
    <w:rsid w:val="00415B04"/>
    <w:rsid w:val="00421561"/>
    <w:rsid w:val="0042160D"/>
    <w:rsid w:val="0042514D"/>
    <w:rsid w:val="004256DF"/>
    <w:rsid w:val="00430279"/>
    <w:rsid w:val="00432939"/>
    <w:rsid w:val="00441E75"/>
    <w:rsid w:val="00443AE3"/>
    <w:rsid w:val="0045654E"/>
    <w:rsid w:val="0047046E"/>
    <w:rsid w:val="00470B1B"/>
    <w:rsid w:val="00480C8D"/>
    <w:rsid w:val="0048110F"/>
    <w:rsid w:val="004908DD"/>
    <w:rsid w:val="004B1593"/>
    <w:rsid w:val="004C283A"/>
    <w:rsid w:val="004D7192"/>
    <w:rsid w:val="004E1015"/>
    <w:rsid w:val="004E1528"/>
    <w:rsid w:val="0050038B"/>
    <w:rsid w:val="005021A6"/>
    <w:rsid w:val="00504805"/>
    <w:rsid w:val="0053712B"/>
    <w:rsid w:val="005638D3"/>
    <w:rsid w:val="00565301"/>
    <w:rsid w:val="0057637E"/>
    <w:rsid w:val="0057748D"/>
    <w:rsid w:val="005B19D3"/>
    <w:rsid w:val="005B6852"/>
    <w:rsid w:val="005C34A9"/>
    <w:rsid w:val="005C3899"/>
    <w:rsid w:val="005C55C1"/>
    <w:rsid w:val="005D48B0"/>
    <w:rsid w:val="005D4B35"/>
    <w:rsid w:val="005E5BFD"/>
    <w:rsid w:val="005E7AB9"/>
    <w:rsid w:val="005F5817"/>
    <w:rsid w:val="006167FD"/>
    <w:rsid w:val="0063560A"/>
    <w:rsid w:val="00644351"/>
    <w:rsid w:val="006539C5"/>
    <w:rsid w:val="00663B36"/>
    <w:rsid w:val="00676074"/>
    <w:rsid w:val="006800AB"/>
    <w:rsid w:val="00682B0F"/>
    <w:rsid w:val="006849E4"/>
    <w:rsid w:val="006A6C1A"/>
    <w:rsid w:val="006B0316"/>
    <w:rsid w:val="006B1545"/>
    <w:rsid w:val="006E0962"/>
    <w:rsid w:val="00710843"/>
    <w:rsid w:val="007147E0"/>
    <w:rsid w:val="00715808"/>
    <w:rsid w:val="00722614"/>
    <w:rsid w:val="00733E9E"/>
    <w:rsid w:val="0074502D"/>
    <w:rsid w:val="00750D21"/>
    <w:rsid w:val="0075732A"/>
    <w:rsid w:val="007632F6"/>
    <w:rsid w:val="00767210"/>
    <w:rsid w:val="00772307"/>
    <w:rsid w:val="00773BB5"/>
    <w:rsid w:val="007B1BAB"/>
    <w:rsid w:val="007D267B"/>
    <w:rsid w:val="007E3604"/>
    <w:rsid w:val="007E3F4F"/>
    <w:rsid w:val="008109A8"/>
    <w:rsid w:val="0081128C"/>
    <w:rsid w:val="00812183"/>
    <w:rsid w:val="0081227D"/>
    <w:rsid w:val="008229EE"/>
    <w:rsid w:val="00832AF2"/>
    <w:rsid w:val="00846170"/>
    <w:rsid w:val="0087171C"/>
    <w:rsid w:val="008775E6"/>
    <w:rsid w:val="00881165"/>
    <w:rsid w:val="00881F9B"/>
    <w:rsid w:val="00885761"/>
    <w:rsid w:val="00885B15"/>
    <w:rsid w:val="00893EFE"/>
    <w:rsid w:val="0089496E"/>
    <w:rsid w:val="00894F49"/>
    <w:rsid w:val="008C2B8E"/>
    <w:rsid w:val="008E4E4F"/>
    <w:rsid w:val="008F010E"/>
    <w:rsid w:val="00905925"/>
    <w:rsid w:val="009070F6"/>
    <w:rsid w:val="009073E0"/>
    <w:rsid w:val="00921869"/>
    <w:rsid w:val="00941466"/>
    <w:rsid w:val="00945F66"/>
    <w:rsid w:val="00982C11"/>
    <w:rsid w:val="009903CD"/>
    <w:rsid w:val="009E4395"/>
    <w:rsid w:val="00A17586"/>
    <w:rsid w:val="00A238CC"/>
    <w:rsid w:val="00A40FCA"/>
    <w:rsid w:val="00A46E69"/>
    <w:rsid w:val="00A60034"/>
    <w:rsid w:val="00A70E7D"/>
    <w:rsid w:val="00A80016"/>
    <w:rsid w:val="00A833A4"/>
    <w:rsid w:val="00A96A50"/>
    <w:rsid w:val="00A96CEF"/>
    <w:rsid w:val="00AE1F8B"/>
    <w:rsid w:val="00AE45A2"/>
    <w:rsid w:val="00AF1A2C"/>
    <w:rsid w:val="00AF645F"/>
    <w:rsid w:val="00B06C8B"/>
    <w:rsid w:val="00B06F29"/>
    <w:rsid w:val="00B16DC8"/>
    <w:rsid w:val="00B54E56"/>
    <w:rsid w:val="00B70C8B"/>
    <w:rsid w:val="00B72E82"/>
    <w:rsid w:val="00B82970"/>
    <w:rsid w:val="00B8463D"/>
    <w:rsid w:val="00BB3E66"/>
    <w:rsid w:val="00BB5069"/>
    <w:rsid w:val="00BB5630"/>
    <w:rsid w:val="00BB75B8"/>
    <w:rsid w:val="00BC75FA"/>
    <w:rsid w:val="00BC7769"/>
    <w:rsid w:val="00BD017E"/>
    <w:rsid w:val="00BF2407"/>
    <w:rsid w:val="00BF660E"/>
    <w:rsid w:val="00C05E72"/>
    <w:rsid w:val="00C12AB5"/>
    <w:rsid w:val="00C1538C"/>
    <w:rsid w:val="00C24C0F"/>
    <w:rsid w:val="00C461D9"/>
    <w:rsid w:val="00C56A06"/>
    <w:rsid w:val="00C62D4A"/>
    <w:rsid w:val="00C70436"/>
    <w:rsid w:val="00C83FC9"/>
    <w:rsid w:val="00C86166"/>
    <w:rsid w:val="00C97400"/>
    <w:rsid w:val="00C97D24"/>
    <w:rsid w:val="00CB1AC5"/>
    <w:rsid w:val="00CD03D2"/>
    <w:rsid w:val="00CF29AC"/>
    <w:rsid w:val="00D12669"/>
    <w:rsid w:val="00D218E7"/>
    <w:rsid w:val="00D36AB5"/>
    <w:rsid w:val="00D47EF6"/>
    <w:rsid w:val="00D9028F"/>
    <w:rsid w:val="00D90D06"/>
    <w:rsid w:val="00DA0695"/>
    <w:rsid w:val="00DA78BF"/>
    <w:rsid w:val="00DB5BD3"/>
    <w:rsid w:val="00DB7540"/>
    <w:rsid w:val="00DC2B12"/>
    <w:rsid w:val="00DC4294"/>
    <w:rsid w:val="00DC4E7C"/>
    <w:rsid w:val="00E165C4"/>
    <w:rsid w:val="00E17B7D"/>
    <w:rsid w:val="00E21327"/>
    <w:rsid w:val="00E2607D"/>
    <w:rsid w:val="00E2619C"/>
    <w:rsid w:val="00E37172"/>
    <w:rsid w:val="00E3781B"/>
    <w:rsid w:val="00E37E7E"/>
    <w:rsid w:val="00E53FDE"/>
    <w:rsid w:val="00E76C08"/>
    <w:rsid w:val="00EA009F"/>
    <w:rsid w:val="00EB11FB"/>
    <w:rsid w:val="00EB25E6"/>
    <w:rsid w:val="00EB70ED"/>
    <w:rsid w:val="00ED2FB6"/>
    <w:rsid w:val="00EF51F3"/>
    <w:rsid w:val="00F005F3"/>
    <w:rsid w:val="00F125E0"/>
    <w:rsid w:val="00F143A1"/>
    <w:rsid w:val="00F22B19"/>
    <w:rsid w:val="00F3213F"/>
    <w:rsid w:val="00F40B60"/>
    <w:rsid w:val="00F51D32"/>
    <w:rsid w:val="00F569BC"/>
    <w:rsid w:val="00F60EB5"/>
    <w:rsid w:val="00F8057F"/>
    <w:rsid w:val="00F80B27"/>
    <w:rsid w:val="00F81766"/>
    <w:rsid w:val="00F85B36"/>
    <w:rsid w:val="00F971F1"/>
    <w:rsid w:val="00FA2866"/>
    <w:rsid w:val="00FB3038"/>
    <w:rsid w:val="00FB453D"/>
    <w:rsid w:val="00FD6E91"/>
    <w:rsid w:val="00FE31BC"/>
    <w:rsid w:val="00FF194C"/>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1736D"/>
  <w15:chartTrackingRefBased/>
  <w15:docId w15:val="{F6D6DE66-6076-4DEE-BCF2-1DFCBADF5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7F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7F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17F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7F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7F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7F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7F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7F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7F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7F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7F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17F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7F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7F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7F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7F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7F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7F3F"/>
    <w:rPr>
      <w:rFonts w:eastAsiaTheme="majorEastAsia" w:cstheme="majorBidi"/>
      <w:color w:val="272727" w:themeColor="text1" w:themeTint="D8"/>
    </w:rPr>
  </w:style>
  <w:style w:type="paragraph" w:styleId="Title">
    <w:name w:val="Title"/>
    <w:basedOn w:val="Normal"/>
    <w:next w:val="Normal"/>
    <w:link w:val="TitleChar"/>
    <w:uiPriority w:val="10"/>
    <w:qFormat/>
    <w:rsid w:val="00317F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7F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7F3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7F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7F3F"/>
    <w:pPr>
      <w:spacing w:before="160"/>
      <w:jc w:val="center"/>
    </w:pPr>
    <w:rPr>
      <w:i/>
      <w:iCs/>
      <w:color w:val="404040" w:themeColor="text1" w:themeTint="BF"/>
    </w:rPr>
  </w:style>
  <w:style w:type="character" w:customStyle="1" w:styleId="QuoteChar">
    <w:name w:val="Quote Char"/>
    <w:basedOn w:val="DefaultParagraphFont"/>
    <w:link w:val="Quote"/>
    <w:uiPriority w:val="29"/>
    <w:rsid w:val="00317F3F"/>
    <w:rPr>
      <w:i/>
      <w:iCs/>
      <w:color w:val="404040" w:themeColor="text1" w:themeTint="BF"/>
    </w:rPr>
  </w:style>
  <w:style w:type="paragraph" w:styleId="ListParagraph">
    <w:name w:val="List Paragraph"/>
    <w:basedOn w:val="Normal"/>
    <w:uiPriority w:val="34"/>
    <w:qFormat/>
    <w:rsid w:val="00317F3F"/>
    <w:pPr>
      <w:ind w:left="720"/>
      <w:contextualSpacing/>
    </w:pPr>
  </w:style>
  <w:style w:type="character" w:styleId="IntenseEmphasis">
    <w:name w:val="Intense Emphasis"/>
    <w:basedOn w:val="DefaultParagraphFont"/>
    <w:uiPriority w:val="21"/>
    <w:qFormat/>
    <w:rsid w:val="00317F3F"/>
    <w:rPr>
      <w:i/>
      <w:iCs/>
      <w:color w:val="0F4761" w:themeColor="accent1" w:themeShade="BF"/>
    </w:rPr>
  </w:style>
  <w:style w:type="paragraph" w:styleId="IntenseQuote">
    <w:name w:val="Intense Quote"/>
    <w:basedOn w:val="Normal"/>
    <w:next w:val="Normal"/>
    <w:link w:val="IntenseQuoteChar"/>
    <w:uiPriority w:val="30"/>
    <w:qFormat/>
    <w:rsid w:val="00317F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7F3F"/>
    <w:rPr>
      <w:i/>
      <w:iCs/>
      <w:color w:val="0F4761" w:themeColor="accent1" w:themeShade="BF"/>
    </w:rPr>
  </w:style>
  <w:style w:type="character" w:styleId="IntenseReference">
    <w:name w:val="Intense Reference"/>
    <w:basedOn w:val="DefaultParagraphFont"/>
    <w:uiPriority w:val="32"/>
    <w:qFormat/>
    <w:rsid w:val="00317F3F"/>
    <w:rPr>
      <w:b/>
      <w:bCs/>
      <w:smallCaps/>
      <w:color w:val="0F4761" w:themeColor="accent1" w:themeShade="BF"/>
      <w:spacing w:val="5"/>
    </w:rPr>
  </w:style>
  <w:style w:type="paragraph" w:styleId="Revision">
    <w:name w:val="Revision"/>
    <w:hidden/>
    <w:uiPriority w:val="99"/>
    <w:semiHidden/>
    <w:rsid w:val="0045654E"/>
    <w:pPr>
      <w:spacing w:after="0" w:line="240" w:lineRule="auto"/>
    </w:pPr>
  </w:style>
  <w:style w:type="character" w:styleId="Hyperlink">
    <w:name w:val="Hyperlink"/>
    <w:basedOn w:val="DefaultParagraphFont"/>
    <w:uiPriority w:val="99"/>
    <w:unhideWhenUsed/>
    <w:rsid w:val="002B6EFC"/>
    <w:rPr>
      <w:color w:val="467886" w:themeColor="hyperlink"/>
      <w:u w:val="single"/>
    </w:rPr>
  </w:style>
  <w:style w:type="character" w:styleId="UnresolvedMention">
    <w:name w:val="Unresolved Mention"/>
    <w:basedOn w:val="DefaultParagraphFont"/>
    <w:uiPriority w:val="99"/>
    <w:semiHidden/>
    <w:unhideWhenUsed/>
    <w:rsid w:val="002B6EFC"/>
    <w:rPr>
      <w:color w:val="605E5C"/>
      <w:shd w:val="clear" w:color="auto" w:fill="E1DFDD"/>
    </w:rPr>
  </w:style>
  <w:style w:type="paragraph" w:styleId="NormalWeb">
    <w:name w:val="Normal (Web)"/>
    <w:basedOn w:val="Normal"/>
    <w:uiPriority w:val="99"/>
    <w:semiHidden/>
    <w:unhideWhenUsed/>
    <w:rsid w:val="00710843"/>
    <w:rPr>
      <w:rFonts w:ascii="Times New Roman" w:hAnsi="Times New Roman" w:cs="Times New Roman"/>
    </w:rPr>
  </w:style>
  <w:style w:type="character" w:styleId="CommentReference">
    <w:name w:val="annotation reference"/>
    <w:basedOn w:val="DefaultParagraphFont"/>
    <w:uiPriority w:val="99"/>
    <w:semiHidden/>
    <w:unhideWhenUsed/>
    <w:rsid w:val="00216258"/>
    <w:rPr>
      <w:sz w:val="16"/>
      <w:szCs w:val="16"/>
    </w:rPr>
  </w:style>
  <w:style w:type="paragraph" w:styleId="CommentText">
    <w:name w:val="annotation text"/>
    <w:basedOn w:val="Normal"/>
    <w:link w:val="CommentTextChar"/>
    <w:uiPriority w:val="99"/>
    <w:unhideWhenUsed/>
    <w:rsid w:val="00216258"/>
    <w:pPr>
      <w:spacing w:line="240" w:lineRule="auto"/>
    </w:pPr>
    <w:rPr>
      <w:sz w:val="20"/>
      <w:szCs w:val="20"/>
    </w:rPr>
  </w:style>
  <w:style w:type="character" w:customStyle="1" w:styleId="CommentTextChar">
    <w:name w:val="Comment Text Char"/>
    <w:basedOn w:val="DefaultParagraphFont"/>
    <w:link w:val="CommentText"/>
    <w:uiPriority w:val="99"/>
    <w:rsid w:val="00216258"/>
    <w:rPr>
      <w:sz w:val="20"/>
      <w:szCs w:val="20"/>
    </w:rPr>
  </w:style>
  <w:style w:type="paragraph" w:styleId="CommentSubject">
    <w:name w:val="annotation subject"/>
    <w:basedOn w:val="CommentText"/>
    <w:next w:val="CommentText"/>
    <w:link w:val="CommentSubjectChar"/>
    <w:uiPriority w:val="99"/>
    <w:semiHidden/>
    <w:unhideWhenUsed/>
    <w:rsid w:val="00216258"/>
    <w:rPr>
      <w:b/>
      <w:bCs/>
    </w:rPr>
  </w:style>
  <w:style w:type="character" w:customStyle="1" w:styleId="CommentSubjectChar">
    <w:name w:val="Comment Subject Char"/>
    <w:basedOn w:val="CommentTextChar"/>
    <w:link w:val="CommentSubject"/>
    <w:uiPriority w:val="99"/>
    <w:semiHidden/>
    <w:rsid w:val="002162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illenium.fr/en"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wyvernresearch.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britishmuseum.org/exhibitions/bayeux-tapestr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ur02.safelinks.protection.outlook.com/?url=http%3A%2F%2Fwww.norwichcastle.norfolk.gov.uk%2F&amp;data=05%7C02%7Calexander.bratt%40norfolk.gov.uk%7C0d29177680e945d7b09808df17f45a46%7C1419177e57e04f0faff0fd61b549d10e%7C0%7C0%7C639256010458183811%7CUnknown%7CTWFpbGZsb3d8eyJFbXB0eU1hcGkiOnRydWUsIlYiOiIwLjAuMDAwMCIsIlAiOiJXaW4zMiIsIkFOIjoiTWFpbCIsIldUIjoyfQ%3D%3D%7C0%7C%7C%7C&amp;sdata=yY93Ll1xiozUb%2FTLfNOMxPQ1hRd2we7zbA3%2F8rtyTeA%3D&amp;reserved=0" TargetMode="External"/><Relationship Id="rId4" Type="http://schemas.openxmlformats.org/officeDocument/2006/relationships/numbering" Target="numbering.xml"/><Relationship Id="rId9" Type="http://schemas.openxmlformats.org/officeDocument/2006/relationships/hyperlink" Target="mailto:alexander.bratt@norfolk.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ed1b995-1d48-41ff-892c-23256aac54e8">
      <Terms xmlns="http://schemas.microsoft.com/office/infopath/2007/PartnerControls"/>
    </lcf76f155ced4ddcb4097134ff3c332f>
    <TaxCatchAll xmlns="07d6144a-4cc3-4ac3-a35d-8f4fbcb44a6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FDA7C31F863142BCFA2B6F2011E092" ma:contentTypeVersion="13" ma:contentTypeDescription="Create a new document." ma:contentTypeScope="" ma:versionID="7611449679bb1beab1f4be4d5b22059a">
  <xsd:schema xmlns:xsd="http://www.w3.org/2001/XMLSchema" xmlns:xs="http://www.w3.org/2001/XMLSchema" xmlns:p="http://schemas.microsoft.com/office/2006/metadata/properties" xmlns:ns2="5ed1b995-1d48-41ff-892c-23256aac54e8" xmlns:ns3="07d6144a-4cc3-4ac3-a35d-8f4fbcb44a6f" targetNamespace="http://schemas.microsoft.com/office/2006/metadata/properties" ma:root="true" ma:fieldsID="99f247a7b92a9401ce4da7720d6f3129" ns2:_="" ns3:_="">
    <xsd:import namespace="5ed1b995-1d48-41ff-892c-23256aac54e8"/>
    <xsd:import namespace="07d6144a-4cc3-4ac3-a35d-8f4fbcb44a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d1b995-1d48-41ff-892c-23256aac5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d6144a-4cc3-4ac3-a35d-8f4fbcb44a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229f949-8bb1-45c4-a7c2-7a55e5099a22}" ma:internalName="TaxCatchAll" ma:showField="CatchAllData" ma:web="07d6144a-4cc3-4ac3-a35d-8f4fbcb44a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C89A26-1F65-4076-950A-47699BA7E61F}">
  <ds:schemaRefs>
    <ds:schemaRef ds:uri="http://schemas.microsoft.com/sharepoint/v3/contenttype/forms"/>
  </ds:schemaRefs>
</ds:datastoreItem>
</file>

<file path=customXml/itemProps2.xml><?xml version="1.0" encoding="utf-8"?>
<ds:datastoreItem xmlns:ds="http://schemas.openxmlformats.org/officeDocument/2006/customXml" ds:itemID="{9136AFA9-BB32-43F5-B3CC-0F69B6569124}">
  <ds:schemaRefs>
    <ds:schemaRef ds:uri="http://schemas.microsoft.com/office/2006/metadata/properties"/>
    <ds:schemaRef ds:uri="http://schemas.microsoft.com/office/infopath/2007/PartnerControls"/>
    <ds:schemaRef ds:uri="5ed1b995-1d48-41ff-892c-23256aac54e8"/>
    <ds:schemaRef ds:uri="07d6144a-4cc3-4ac3-a35d-8f4fbcb44a6f"/>
  </ds:schemaRefs>
</ds:datastoreItem>
</file>

<file path=customXml/itemProps3.xml><?xml version="1.0" encoding="utf-8"?>
<ds:datastoreItem xmlns:ds="http://schemas.openxmlformats.org/officeDocument/2006/customXml" ds:itemID="{2C374833-D67D-4ECA-B0E9-2C18314BF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d1b995-1d48-41ff-892c-23256aac54e8"/>
    <ds:schemaRef ds:uri="07d6144a-4cc3-4ac3-a35d-8f4fbcb44a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8aa748b-c011-4bd4-9b45-208b1d7cfd25}" enabled="1" method="Standard" siteId="{242ef33d-ef18-4a01-b294-0da2d8fc58e3}" removed="0"/>
</clbl:labelList>
</file>

<file path=docProps/app.xml><?xml version="1.0" encoding="utf-8"?>
<Properties xmlns="http://schemas.openxmlformats.org/officeDocument/2006/extended-properties" xmlns:vt="http://schemas.openxmlformats.org/officeDocument/2006/docPropsVTypes">
  <Template>Normal</Template>
  <TotalTime>876</TotalTime>
  <Pages>7</Pages>
  <Words>2265</Words>
  <Characters>12917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Smith</dc:creator>
  <cp:keywords/>
  <dc:description/>
  <cp:lastModifiedBy>Alexander Bratt</cp:lastModifiedBy>
  <cp:revision>21</cp:revision>
  <cp:lastPrinted>2026-10-01T09:40:00Z</cp:lastPrinted>
  <dcterms:created xsi:type="dcterms:W3CDTF">2026-09-28T08:51:00Z</dcterms:created>
  <dcterms:modified xsi:type="dcterms:W3CDTF">2026-10-13T10:36:00Z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0x010100C3FDA7C31F863142BCFA2B6F2011E092</vt:lpwstr>
  </property>
  <property fmtid="{D5CDD505-2E9C-101B-9397-08002B2CF9AE}" pid="3" name="MediaServiceImageTags">
    <vt:lpwstr/>
  </property>
</Properties>
</file>